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20"/>
      </w:pPr>
      <w:r>
        <w:rPr>
          <w:rFonts w:ascii="Calibri" w:cs="Calibri" w:eastAsia="Calibri" w:hAnsi="Calibri"/>
          <w:b/>
          <w:bCs/>
          <w:color w:val="6C5E3B"/>
          <w:sz w:val="18"/>
          <w:szCs w:val="18"/>
        </w:rPr>
        <w:t xml:space="preserve">REDTAIL LABORATORY EXERCISE</w:t>
      </w:r>
    </w:p>
    <w:p>
      <w:pPr>
        <w:keepNext/>
        <w:spacing w:after="60"/>
      </w:pPr>
      <w:r>
        <w:rPr>
          <w:rFonts w:ascii="Calibri" w:cs="Calibri" w:eastAsia="Calibri" w:hAnsi="Calibri"/>
          <w:b/>
          <w:bCs/>
          <w:color w:val="4B2E83"/>
          <w:sz w:val="58"/>
          <w:szCs w:val="58"/>
        </w:rPr>
        <w:t xml:space="preserve">Rain-Responsive Wiper Controller</w:t>
      </w:r>
    </w:p>
    <w:p>
      <w:pPr>
        <w:keepNext/>
        <w:spacing w:after="240"/>
      </w:pPr>
      <w:r>
        <w:rPr>
          <w:rFonts w:ascii="Calibri" w:cs="Calibri" w:eastAsia="Calibri" w:hAnsi="Calibri"/>
          <w:color w:val="5D5968"/>
          <w:sz w:val="28"/>
          <w:szCs w:val="28"/>
        </w:rPr>
        <w:t xml:space="preserve">DE1-SoC with VHDL</w:t>
      </w:r>
    </w:p>
    <w:p>
      <w:pPr>
        <w:pBdr>
          <w:top w:val="single" w:color="E5DFEB" w:sz="5"/>
          <w:bottom w:val="single" w:color="E5DFEB" w:sz="5"/>
          <w:left w:val="single" w:color="E5DFEB" w:sz="5"/>
          <w:right w:val="single" w:color="E5DFEB" w:sz="5"/>
        </w:pBdr>
        <w:shd w:fill="F7F3E8" w:val="clear"/>
        <w:spacing w:after="0" w:before="0" w:line="320" w:lineRule="auto"/>
        <w:jc w:val="center"/>
      </w:pPr>
      <w:r>
        <w:rPr>
          <w:rFonts w:ascii="Calibri" w:cs="Calibri" w:eastAsia="Calibri" w:hAnsi="Calibri"/>
          <w:b/>
          <w:bCs/>
          <w:color w:val="6C5E3B"/>
          <w:sz w:val="16"/>
          <w:szCs w:val="16"/>
        </w:rPr>
        <w:t xml:space="preserve">LEVEL  </w:t>
      </w:r>
      <w:r>
        <w:rPr>
          <w:rFonts w:ascii="Calibri" w:cs="Calibri" w:eastAsia="Calibri" w:hAnsi="Calibri"/>
          <w:b/>
          <w:bCs/>
          <w:color w:val="2B2140"/>
          <w:sz w:val="20"/>
          <w:szCs w:val="20"/>
        </w:rPr>
        <w:t xml:space="preserve">Basic</w:t>
      </w:r>
      <w:r>
        <w:rPr>
          <w:rFonts w:ascii="Calibri" w:cs="Calibri" w:eastAsia="Calibri" w:hAnsi="Calibri"/>
          <w:b/>
          <w:bCs/>
          <w:color w:val="6C5E3B"/>
          <w:sz w:val="16"/>
          <w:szCs w:val="16"/>
        </w:rPr>
        <w:t xml:space="preserve">     |     TIME  </w:t>
      </w:r>
      <w:r>
        <w:rPr>
          <w:rFonts w:ascii="Calibri" w:cs="Calibri" w:eastAsia="Calibri" w:hAnsi="Calibri"/>
          <w:b/>
          <w:bCs/>
          <w:color w:val="2B2140"/>
          <w:sz w:val="20"/>
          <w:szCs w:val="20"/>
        </w:rPr>
        <w:t xml:space="preserve">60-90 minutes</w:t>
      </w:r>
      <w:r>
        <w:rPr>
          <w:rFonts w:ascii="Calibri" w:cs="Calibri" w:eastAsia="Calibri" w:hAnsi="Calibri"/>
          <w:b/>
          <w:bCs/>
          <w:color w:val="6C5E3B"/>
          <w:sz w:val="16"/>
          <w:szCs w:val="16"/>
        </w:rPr>
        <w:t xml:space="preserve">     |     PLATFORM  </w:t>
      </w:r>
      <w:r>
        <w:rPr>
          <w:rFonts w:ascii="Calibri" w:cs="Calibri" w:eastAsia="Calibri" w:hAnsi="Calibri"/>
          <w:b/>
          <w:bCs/>
          <w:color w:val="2B2140"/>
          <w:sz w:val="20"/>
          <w:szCs w:val="20"/>
        </w:rPr>
        <w:t xml:space="preserve">Altera DE1-SoC</w:t>
      </w:r>
    </w:p>
    <w:p>
      <w:pPr>
        <w:spacing w:after="180"/>
      </w:pPr>
    </w:p>
    <w:p>
      <w:pPr>
        <w:keepNext w:val="false"/>
        <w:widowControl/>
        <w:spacing w:after="120" w:line="300" w:lineRule="auto"/>
        <w:jc w:val="left"/>
      </w:pPr>
      <w:r>
        <w:rPr>
          <w:rFonts w:ascii="Calibri" w:cs="Calibri" w:eastAsia="Calibri" w:hAnsi="Calibri"/>
          <w:color w:val="2B2140"/>
          <w:sz w:val="22"/>
          <w:szCs w:val="22"/>
        </w:rPr>
        <w:t xml:space="preserve">Design and test a one-bit controller for a simulated vehicle windshield wiper. Your VHDL design decides whether the blade should move. The simulation owns the blade angle and reverses direction automatically at the two endpoints.</w:t>
      </w:r>
    </w:p>
    <w:p>
      <w:pPr>
        <w:keepNext w:val="false"/>
        <w:widowControl/>
        <w:spacing w:after="120" w:line="300" w:lineRule="auto"/>
        <w:jc w:val="left"/>
      </w:pPr>
      <w:r>
        <w:rPr>
          <w:rFonts w:ascii="Calibri" w:cs="Calibri" w:eastAsia="Calibri" w:hAnsi="Calibri"/>
          <w:color w:val="2B2140"/>
          <w:sz w:val="22"/>
          <w:szCs w:val="22"/>
        </w:rPr>
        <w:t xml:space="preserve">The Wiper 3D simulation and original remote-laboratory exercise were created by </w:t>
      </w:r>
      <w:hyperlink w:history="1" r:id="rId_vvpsumrvfvqjjyvdnqhb">
        <w:r>
          <w:rPr>
            <w:rFonts w:ascii="Calibri" w:cs="Calibri" w:eastAsia="Calibri" w:hAnsi="Calibri"/>
            <w:color w:val="4B2E83"/>
            <w:sz w:val="22"/>
            <w:szCs w:val="22"/>
            <w:u w:val="single"/>
          </w:rPr>
          <w:t xml:space="preserve">Giovanna Lani and WebLab-Deusto at the University of Deusto in Spain</w:t>
        </w:r>
      </w:hyperlink>
      <w:r>
        <w:rPr>
          <w:rFonts w:ascii="Calibri" w:cs="Calibri" w:eastAsia="Calibri" w:hAnsi="Calibri"/>
          <w:color w:val="2B2140"/>
          <w:sz w:val="22"/>
          <w:szCs w:val="22"/>
        </w:rPr>
        <w:t xml:space="preserve">. This lesson adapts their rain-driven VHDL challenge to the current REDTAIL mapping. The completed implementation is provided separately to verified instructors.</w:t>
      </w:r>
    </w:p>
    <w:p>
      <w:pPr>
        <w:keepNext/>
        <w:spacing w:after="35" w:before="90"/>
        <w:jc w:val="center"/>
      </w:pPr>
      <w:r>
        <w:drawing>
          <wp:inline distT="0" distB="0" distL="0" distR="0">
            <wp:extent cx="5715000" cy="3581400"/>
            <wp:effectExtent t="0" r="0" b="0" l="0"/>
            <wp:docPr id="1" name="University of Deusto Wiper 3D simulation" descr="Driver view of the one-bit Wiper simulation created by Giovanna Lani and WebLab-Deusto at the University of Deusto, during rain with endpoint indicators and optional M and P controls." title="Driver's view of the Wiper simulation created by Giovanna Lani and WebLab-Deusto at the University of Deusto, with rain, endpoint indicators, and optional M and P control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81400"/>
                    </a:xfrm>
                    <a:prstGeom prst="rect">
                      <a:avLst/>
                    </a:prstGeom>
                  </pic:spPr>
                </pic:pic>
              </a:graphicData>
            </a:graphic>
          </wp:inline>
        </w:drawing>
      </w:r>
    </w:p>
    <w:p>
      <w:pPr>
        <w:spacing w:after="150"/>
        <w:jc w:val="center"/>
      </w:pPr>
      <w:r>
        <w:rPr>
          <w:rFonts w:ascii="Calibri" w:cs="Calibri" w:eastAsia="Calibri" w:hAnsi="Calibri"/>
          <w:i/>
          <w:iCs/>
          <w:color w:val="5D5968"/>
          <w:sz w:val="18"/>
          <w:szCs w:val="18"/>
        </w:rPr>
        <w:t xml:space="preserve">Figure 1. Wiper 3D simulation by Giovanna Lani and WebLab-Deusto, University of Deusto (Spain).</w:t>
      </w:r>
    </w:p>
    <w:p>
      <w:pPr>
        <w:keepNext/>
        <w:spacing w:after="35" w:before="90"/>
        <w:jc w:val="center"/>
      </w:pPr>
      <w:r>
        <w:drawing>
          <wp:inline distT="0" distB="0" distL="0" distR="0">
            <wp:extent cx="5715000" cy="2143125"/>
            <wp:effectExtent t="0" r="0" b="0" l="0"/>
            <wp:docPr id="1" name="One-bit Wiper control loop" descr="Control loop for the Wiper simulation created by Giovanna Lani and WebLab-Deusto at the University of Deusto. The controller returns one move command while the simulation owns blade direction and reversal." title="One-bit Wiper control loop for the simulation created by Giovanna Lani and WebLab-Deusto at the University of Deusto: the student controller sends move while the simulation owns direction and re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43125"/>
                    </a:xfrm>
                    <a:prstGeom prst="rect">
                      <a:avLst/>
                    </a:prstGeom>
                  </pic:spPr>
                </pic:pic>
              </a:graphicData>
            </a:graphic>
          </wp:inline>
        </w:drawing>
      </w:r>
    </w:p>
    <w:p>
      <w:pPr>
        <w:spacing w:after="150"/>
        <w:jc w:val="center"/>
      </w:pPr>
      <w:r>
        <w:rPr>
          <w:rFonts w:ascii="Calibri" w:cs="Calibri" w:eastAsia="Calibri" w:hAnsi="Calibri"/>
          <w:i/>
          <w:iCs/>
          <w:color w:val="5D5968"/>
          <w:sz w:val="18"/>
          <w:szCs w:val="18"/>
        </w:rPr>
        <w:t xml:space="preserve">Figure 2. One-bit Wiper control loop.</w:t>
      </w:r>
    </w:p>
    <w:p>
      <w:pPr>
        <w:pStyle w:val="Heading1"/>
        <w:keepNext/>
        <w:widowControl/>
      </w:pPr>
      <w:r>
        <w:rPr>
          <w:rFonts w:ascii="Calibri" w:cs="Calibri" w:eastAsia="Calibri" w:hAnsi="Calibri"/>
          <w:color w:val="2B2140"/>
          <w:sz w:val="22"/>
          <w:szCs w:val="22"/>
        </w:rPr>
        <w:t xml:space="preserve">Learning objectives</w:t>
      </w:r>
    </w:p>
    <w:p>
      <w:pPr>
        <w:keepNext w:val="false"/>
        <w:widowControl/>
        <w:spacing w:after="120" w:line="300" w:lineRule="auto"/>
        <w:jc w:val="left"/>
      </w:pPr>
      <w:r>
        <w:rPr>
          <w:rFonts w:ascii="Calibri" w:cs="Calibri" w:eastAsia="Calibri" w:hAnsi="Calibri"/>
          <w:color w:val="2B2140"/>
          <w:sz w:val="22"/>
          <w:szCs w:val="22"/>
        </w:rPr>
        <w:t xml:space="preserve">After completing the activity, you should be able to:</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translate a physical requirement into a Boolean control rule;</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implement combinational control logic in VHDL;</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map simulation signals to the DE1-SoC virtual GPIO interface;</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distinguish controller-owned behavior from simulation-owned behavior;</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detect an impossible endpoint-sensor combination and stop conservatively;</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test normal movement, automatic reversal, pause, resume, and fault behavior.</w:t>
      </w:r>
    </w:p>
    <w:p>
      <w:pPr>
        <w:spacing w:after="35"/>
      </w:pPr>
    </w:p>
    <w:p>
      <w:pPr>
        <w:pStyle w:val="Heading1"/>
        <w:keepNext/>
        <w:widowControl/>
      </w:pPr>
      <w:r>
        <w:rPr>
          <w:rFonts w:ascii="Calibri" w:cs="Calibri" w:eastAsia="Calibri" w:hAnsi="Calibri"/>
          <w:color w:val="2B2140"/>
          <w:sz w:val="22"/>
          <w:szCs w:val="22"/>
        </w:rPr>
        <w:t xml:space="preserve">Prerequisites</w:t>
      </w:r>
    </w:p>
    <w:p>
      <w:pPr>
        <w:keepNext w:val="false"/>
        <w:widowControl/>
        <w:spacing w:after="120" w:line="300" w:lineRule="auto"/>
        <w:jc w:val="left"/>
      </w:pPr>
      <w:r>
        <w:rPr>
          <w:rFonts w:ascii="Calibri" w:cs="Calibri" w:eastAsia="Calibri" w:hAnsi="Calibri"/>
          <w:color w:val="2B2140"/>
          <w:sz w:val="22"/>
          <w:szCs w:val="22"/>
        </w:rPr>
        <w:t xml:space="preserve">You should know VHDL entities, architectures, concurrent assignments or simple processes, and </w:t>
      </w:r>
      <w:r>
        <w:rPr>
          <w:rFonts w:ascii="Consolas" w:cs="Consolas" w:eastAsia="Consolas" w:hAnsi="Consolas"/>
          <w:color w:val="2B2140"/>
          <w:sz w:val="20"/>
          <w:szCs w:val="20"/>
          <w:shd w:fill="EEEAF4" w:val="clear"/>
        </w:rPr>
        <w:t xml:space="preserve">std_logic</w:t>
      </w:r>
      <w:r>
        <w:rPr>
          <w:rFonts w:ascii="Calibri" w:cs="Calibri" w:eastAsia="Calibri" w:hAnsi="Calibri"/>
          <w:color w:val="2B2140"/>
          <w:sz w:val="22"/>
          <w:szCs w:val="22"/>
        </w:rPr>
        <w:t xml:space="preserve">. You also need the DE1-SoC VHDL Code-IDE and access to the Wiper simulation through your institution or laboratory provider.</w:t>
      </w:r>
    </w:p>
    <w:p>
      <w:pPr>
        <w:keepNext w:val="false"/>
        <w:widowControl/>
        <w:spacing w:after="120" w:line="300" w:lineRule="auto"/>
        <w:jc w:val="left"/>
      </w:pPr>
      <w:r>
        <w:rPr>
          <w:rFonts w:ascii="Calibri" w:cs="Calibri" w:eastAsia="Calibri" w:hAnsi="Calibri"/>
          <w:color w:val="2B2140"/>
          <w:sz w:val="22"/>
          <w:szCs w:val="22"/>
        </w:rPr>
        <w:t xml:space="preserve">Before starting, open the </w:t>
      </w:r>
      <w:hyperlink w:history="1" r:id="rIdj3yy9s1e1vrxsf_zz1fro">
        <w:r>
          <w:rPr>
            <w:rFonts w:ascii="Calibri" w:cs="Calibri" w:eastAsia="Calibri" w:hAnsi="Calibri"/>
            <w:color w:val="4B2E83"/>
            <w:sz w:val="22"/>
            <w:szCs w:val="22"/>
            <w:u w:val="single"/>
          </w:rPr>
          <w:t xml:space="preserve">REDTAIL Wiper simulation</w:t>
        </w:r>
      </w:hyperlink>
      <w:r>
        <w:rPr>
          <w:rFonts w:ascii="Calibri" w:cs="Calibri" w:eastAsia="Calibri" w:hAnsi="Calibri"/>
          <w:color w:val="2B2140"/>
          <w:sz w:val="22"/>
          <w:szCs w:val="22"/>
        </w:rPr>
        <w:t xml:space="preserve"> and the </w:t>
      </w:r>
      <w:hyperlink w:history="1" r:id="rIdoeamtigvuueooozhk33jl">
        <w:r>
          <w:rPr>
            <w:rFonts w:ascii="Calibri" w:cs="Calibri" w:eastAsia="Calibri" w:hAnsi="Calibri"/>
            <w:color w:val="4B2E83"/>
            <w:sz w:val="22"/>
            <w:szCs w:val="22"/>
            <w:u w:val="single"/>
          </w:rPr>
          <w:t xml:space="preserve">current DE1-SoC mapping</w:t>
        </w:r>
      </w:hyperlink>
      <w:r>
        <w:rPr>
          <w:rFonts w:ascii="Calibri" w:cs="Calibri" w:eastAsia="Calibri" w:hAnsi="Calibri"/>
          <w:color w:val="2B2140"/>
          <w:sz w:val="22"/>
          <w:szCs w:val="22"/>
        </w:rPr>
        <w:t xml:space="preserve">.</w:t>
      </w:r>
    </w:p>
    <w:p>
      <w:pPr>
        <w:pStyle w:val="Heading1"/>
        <w:keepNext/>
        <w:widowControl/>
      </w:pPr>
      <w:r>
        <w:rPr>
          <w:rFonts w:ascii="Calibri" w:cs="Calibri" w:eastAsia="Calibri" w:hAnsi="Calibri"/>
          <w:color w:val="2B2140"/>
          <w:sz w:val="22"/>
          <w:szCs w:val="22"/>
        </w:rPr>
        <w:t xml:space="preserve">System behavior</w:t>
      </w:r>
    </w:p>
    <w:p>
      <w:pPr>
        <w:keepNext w:val="false"/>
        <w:widowControl/>
        <w:spacing w:after="120" w:line="300" w:lineRule="auto"/>
        <w:jc w:val="left"/>
      </w:pPr>
      <w:r>
        <w:rPr>
          <w:rFonts w:ascii="Calibri" w:cs="Calibri" w:eastAsia="Calibri" w:hAnsi="Calibri"/>
          <w:color w:val="2B2140"/>
          <w:sz w:val="22"/>
          <w:szCs w:val="22"/>
        </w:rPr>
        <w:t xml:space="preserve">The simulation provides five active-high inputs:</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2300"/>
        <w:gridCol w:w="7060"/>
      </w:tblGrid>
      <w:tr>
        <w:trPr>
          <w:cantSplit/>
          <w:tblHeader/>
        </w:trPr>
        <w:tc>
          <w:tcPr>
            <w:tcW w:type="dxa" w:w="2300"/>
            <w:shd w:fill="4B2E83" w:val="clear"/>
            <w:vAlign w:val="center"/>
          </w:tcPr>
          <w:p>
            <w:pPr>
              <w:keepNext/>
              <w:spacing w:after="0" w:line="270" w:lineRule="auto"/>
            </w:pPr>
            <w:r>
              <w:rPr>
                <w:rFonts w:ascii="Calibri" w:cs="Calibri" w:eastAsia="Calibri" w:hAnsi="Calibri"/>
                <w:b/>
                <w:bCs/>
                <w:color w:val="FFFFFF"/>
                <w:sz w:val="19"/>
                <w:szCs w:val="19"/>
              </w:rPr>
              <w:t xml:space="preserve">Input</w:t>
            </w:r>
          </w:p>
        </w:tc>
        <w:tc>
          <w:tcPr>
            <w:tcW w:type="dxa" w:w="7060"/>
            <w:shd w:fill="4B2E83" w:val="clear"/>
            <w:vAlign w:val="center"/>
          </w:tcPr>
          <w:p>
            <w:pPr>
              <w:keepNext/>
              <w:spacing w:after="0" w:line="270" w:lineRule="auto"/>
            </w:pPr>
            <w:r>
              <w:rPr>
                <w:rFonts w:ascii="Calibri" w:cs="Calibri" w:eastAsia="Calibri" w:hAnsi="Calibri"/>
                <w:b/>
                <w:bCs/>
                <w:color w:val="FFFFFF"/>
                <w:sz w:val="19"/>
                <w:szCs w:val="19"/>
              </w:rPr>
              <w:t xml:space="preserve">Meaning in the current simulation</w:t>
            </w:r>
          </w:p>
        </w:tc>
      </w:tr>
      <w:tr>
        <w:trPr>
          <w:cantSplit/>
        </w:trPr>
        <w:tc>
          <w:tcPr>
            <w:tcW w:type="dxa" w:w="23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rainSensor</w:t>
            </w:r>
          </w:p>
        </w:tc>
        <w:tc>
          <w:tcPr>
            <w:tcW w:type="dxa" w:w="7060"/>
            <w:vAlign w:val="center"/>
          </w:tcPr>
          <w:p>
            <w:pPr>
              <w:keepNext/>
              <w:spacing w:after="0" w:line="270" w:lineRule="auto"/>
            </w:pPr>
            <w:r>
              <w:rPr>
                <w:rFonts w:ascii="Calibri" w:cs="Calibri" w:eastAsia="Calibri" w:hAnsi="Calibri"/>
                <w:b w:val="false"/>
                <w:bCs w:val="false"/>
                <w:color w:val="2B2140"/>
                <w:sz w:val="18"/>
                <w:szCs w:val="18"/>
              </w:rPr>
              <w:t xml:space="preserve">Rain is active and automatic wiping is requested.</w:t>
            </w:r>
          </w:p>
        </w:tc>
      </w:tr>
      <w:tr>
        <w:trPr>
          <w:cantSplit/>
        </w:trPr>
        <w:tc>
          <w:tcPr>
            <w:tcW w:type="dxa" w:w="23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rightSensor</w:t>
            </w:r>
          </w:p>
        </w:tc>
        <w:tc>
          <w:tcPr>
            <w:tcW w:type="dxa" w:w="706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The blade is within the right endpoint range.</w:t>
            </w:r>
          </w:p>
        </w:tc>
      </w:tr>
      <w:tr>
        <w:trPr>
          <w:cantSplit/>
        </w:trPr>
        <w:tc>
          <w:tcPr>
            <w:tcW w:type="dxa" w:w="23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leftSensor</w:t>
            </w:r>
          </w:p>
        </w:tc>
        <w:tc>
          <w:tcPr>
            <w:tcW w:type="dxa" w:w="7060"/>
            <w:vAlign w:val="center"/>
          </w:tcPr>
          <w:p>
            <w:pPr>
              <w:keepNext/>
              <w:spacing w:after="0" w:line="270" w:lineRule="auto"/>
            </w:pPr>
            <w:r>
              <w:rPr>
                <w:rFonts w:ascii="Calibri" w:cs="Calibri" w:eastAsia="Calibri" w:hAnsi="Calibri"/>
                <w:b w:val="false"/>
                <w:bCs w:val="false"/>
                <w:color w:val="2B2140"/>
                <w:sz w:val="18"/>
                <w:szCs w:val="18"/>
              </w:rPr>
              <w:t xml:space="preserve">The blade is within the left endpoint range.</w:t>
            </w:r>
          </w:p>
        </w:tc>
      </w:tr>
      <w:tr>
        <w:trPr>
          <w:cantSplit/>
        </w:trPr>
        <w:tc>
          <w:tcPr>
            <w:tcW w:type="dxa" w:w="23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mButton</w:t>
            </w:r>
          </w:p>
        </w:tc>
        <w:tc>
          <w:tcPr>
            <w:tcW w:type="dxa" w:w="706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Optional M button; not required by the core assignment.</w:t>
            </w:r>
          </w:p>
        </w:tc>
      </w:tr>
      <w:tr>
        <w:trPr>
          <w:cantSplit/>
        </w:trPr>
        <w:tc>
          <w:tcPr>
            <w:tcW w:type="dxa" w:w="2300"/>
            <w:vAlign w:val="center"/>
          </w:tcPr>
          <w:p>
            <w:pPr>
              <w:keepNext w:val="false"/>
              <w:spacing w:after="0" w:line="270" w:lineRule="auto"/>
            </w:pPr>
            <w:r>
              <w:rPr>
                <w:rFonts w:ascii="Consolas" w:cs="Consolas" w:eastAsia="Consolas" w:hAnsi="Consolas"/>
                <w:b w:val="false"/>
                <w:bCs w:val="false"/>
                <w:color w:val="2B2140"/>
                <w:sz w:val="20"/>
                <w:szCs w:val="20"/>
                <w:shd w:fill="EEEAF4" w:val="clear"/>
              </w:rPr>
              <w:t xml:space="preserve">pButton</w:t>
            </w:r>
          </w:p>
        </w:tc>
        <w:tc>
          <w:tcPr>
            <w:tcW w:type="dxa" w:w="7060"/>
            <w:vAlign w:val="center"/>
          </w:tcPr>
          <w:p>
            <w:pPr>
              <w:keepNext w:val="false"/>
              <w:spacing w:after="0" w:line="270" w:lineRule="auto"/>
            </w:pPr>
            <w:r>
              <w:rPr>
                <w:rFonts w:ascii="Calibri" w:cs="Calibri" w:eastAsia="Calibri" w:hAnsi="Calibri"/>
                <w:b w:val="false"/>
                <w:bCs w:val="false"/>
                <w:color w:val="2B2140"/>
                <w:sz w:val="18"/>
                <w:szCs w:val="18"/>
              </w:rPr>
              <w:t xml:space="preserve">Optional P button; not required by the core assignment.</w:t>
            </w:r>
          </w:p>
        </w:tc>
      </w:tr>
    </w:tbl>
    <w:p>
      <w:pPr>
        <w:spacing w:after="160"/>
      </w:pPr>
    </w:p>
    <w:p>
      <w:pPr>
        <w:keepNext w:val="false"/>
        <w:widowControl/>
        <w:spacing w:after="120" w:line="300" w:lineRule="auto"/>
        <w:jc w:val="left"/>
      </w:pPr>
      <w:r>
        <w:rPr>
          <w:rFonts w:ascii="Calibri" w:cs="Calibri" w:eastAsia="Calibri" w:hAnsi="Calibri"/>
          <w:color w:val="2B2140"/>
          <w:sz w:val="22"/>
          <w:szCs w:val="22"/>
        </w:rPr>
        <w:t xml:space="preserve">Your controller produces one active-high output:</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2300"/>
        <w:gridCol w:w="7060"/>
      </w:tblGrid>
      <w:tr>
        <w:trPr>
          <w:cantSplit/>
          <w:tblHeader/>
        </w:trPr>
        <w:tc>
          <w:tcPr>
            <w:tcW w:type="dxa" w:w="2300"/>
            <w:shd w:fill="4B2E83" w:val="clear"/>
            <w:vAlign w:val="center"/>
          </w:tcPr>
          <w:p>
            <w:pPr>
              <w:keepNext/>
              <w:spacing w:after="0" w:line="270" w:lineRule="auto"/>
            </w:pPr>
            <w:r>
              <w:rPr>
                <w:rFonts w:ascii="Calibri" w:cs="Calibri" w:eastAsia="Calibri" w:hAnsi="Calibri"/>
                <w:b/>
                <w:bCs/>
                <w:color w:val="FFFFFF"/>
                <w:sz w:val="19"/>
                <w:szCs w:val="19"/>
              </w:rPr>
              <w:t xml:space="preserve">Output</w:t>
            </w:r>
          </w:p>
        </w:tc>
        <w:tc>
          <w:tcPr>
            <w:tcW w:type="dxa" w:w="7060"/>
            <w:shd w:fill="4B2E83" w:val="clear"/>
            <w:vAlign w:val="center"/>
          </w:tcPr>
          <w:p>
            <w:pPr>
              <w:keepNext/>
              <w:spacing w:after="0" w:line="270" w:lineRule="auto"/>
            </w:pPr>
            <w:r>
              <w:rPr>
                <w:rFonts w:ascii="Calibri" w:cs="Calibri" w:eastAsia="Calibri" w:hAnsi="Calibri"/>
                <w:b/>
                <w:bCs/>
                <w:color w:val="FFFFFF"/>
                <w:sz w:val="19"/>
                <w:szCs w:val="19"/>
              </w:rPr>
              <w:t xml:space="preserve">Meaning</w:t>
            </w:r>
          </w:p>
        </w:tc>
      </w:tr>
      <w:tr>
        <w:trPr>
          <w:cantSplit/>
        </w:trPr>
        <w:tc>
          <w:tcPr>
            <w:tcW w:type="dxa" w:w="2300"/>
            <w:vAlign w:val="center"/>
          </w:tcPr>
          <w:p>
            <w:pPr>
              <w:keepNext w:val="false"/>
              <w:spacing w:after="0" w:line="270" w:lineRule="auto"/>
            </w:pPr>
            <w:r>
              <w:rPr>
                <w:rFonts w:ascii="Consolas" w:cs="Consolas" w:eastAsia="Consolas" w:hAnsi="Consolas"/>
                <w:b w:val="false"/>
                <w:bCs w:val="false"/>
                <w:color w:val="2B2140"/>
                <w:sz w:val="20"/>
                <w:szCs w:val="20"/>
                <w:shd w:fill="EEEAF4" w:val="clear"/>
              </w:rPr>
              <w:t xml:space="preserve">move</w:t>
            </w:r>
          </w:p>
        </w:tc>
        <w:tc>
          <w:tcPr>
            <w:tcW w:type="dxa" w:w="7060"/>
            <w:vAlign w:val="center"/>
          </w:tcPr>
          <w:p>
            <w:pPr>
              <w:keepNext w:val="false"/>
              <w:spacing w:after="0" w:line="270" w:lineRule="auto"/>
            </w:pPr>
            <w:r>
              <w:rPr>
                <w:rFonts w:ascii="Consolas" w:cs="Consolas" w:eastAsia="Consolas" w:hAnsi="Consolas"/>
                <w:b w:val="false"/>
                <w:bCs w:val="false"/>
                <w:color w:val="2B2140"/>
                <w:sz w:val="20"/>
                <w:szCs w:val="20"/>
                <w:shd w:fill="EEEAF4" w:val="clear"/>
              </w:rPr>
              <w:t xml:space="preserve">1</w:t>
            </w:r>
            <w:r>
              <w:rPr>
                <w:rFonts w:ascii="Calibri" w:cs="Calibri" w:eastAsia="Calibri" w:hAnsi="Calibri"/>
                <w:b w:val="false"/>
                <w:bCs w:val="false"/>
                <w:color w:val="2B2140"/>
                <w:sz w:val="18"/>
                <w:szCs w:val="18"/>
              </w:rPr>
              <w:t xml:space="preserve"> allows the blade to move; </w:t>
            </w:r>
            <w:r>
              <w:rPr>
                <w:rFonts w:ascii="Consolas" w:cs="Consolas" w:eastAsia="Consolas" w:hAnsi="Consolas"/>
                <w:b w:val="false"/>
                <w:bCs w:val="false"/>
                <w:color w:val="2B2140"/>
                <w:sz w:val="20"/>
                <w:szCs w:val="20"/>
                <w:shd w:fill="EEEAF4" w:val="clear"/>
              </w:rPr>
              <w:t xml:space="preserve">0</w:t>
            </w:r>
            <w:r>
              <w:rPr>
                <w:rFonts w:ascii="Calibri" w:cs="Calibri" w:eastAsia="Calibri" w:hAnsi="Calibri"/>
                <w:b w:val="false"/>
                <w:bCs w:val="false"/>
                <w:color w:val="2B2140"/>
                <w:sz w:val="18"/>
                <w:szCs w:val="18"/>
              </w:rPr>
              <w:t xml:space="preserve"> pauses it at its current angle.</w:t>
            </w:r>
          </w:p>
        </w:tc>
      </w:tr>
    </w:tbl>
    <w:p>
      <w:pPr>
        <w:spacing w:after="160"/>
      </w:pPr>
    </w:p>
    <w:p>
      <w:pPr>
        <w:keepNext w:val="false"/>
        <w:widowControl/>
        <w:spacing w:after="120" w:line="300" w:lineRule="auto"/>
        <w:jc w:val="left"/>
      </w:pPr>
      <w:r>
        <w:rPr>
          <w:rFonts w:ascii="Calibri" w:cs="Calibri" w:eastAsia="Calibri" w:hAnsi="Calibri"/>
          <w:color w:val="2B2140"/>
          <w:sz w:val="22"/>
          <w:szCs w:val="22"/>
        </w:rPr>
        <w:t xml:space="preserve">The core controller must satisfy all of these requirements:</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Assert </w:t>
      </w:r>
      <w:r>
        <w:rPr>
          <w:rFonts w:ascii="Consolas" w:cs="Consolas" w:eastAsia="Consolas" w:hAnsi="Consolas"/>
          <w:color w:val="2B2140"/>
          <w:sz w:val="20"/>
          <w:szCs w:val="20"/>
          <w:shd w:fill="EEEAF4" w:val="clear"/>
        </w:rPr>
        <w:t xml:space="preserve">move</w:t>
      </w:r>
      <w:r>
        <w:rPr>
          <w:rFonts w:ascii="Calibri" w:cs="Calibri" w:eastAsia="Calibri" w:hAnsi="Calibri"/>
          <w:color w:val="2B2140"/>
          <w:sz w:val="22"/>
          <w:szCs w:val="22"/>
        </w:rPr>
        <w:t xml:space="preserve"> while rain is active.</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Deassert </w:t>
      </w:r>
      <w:r>
        <w:rPr>
          <w:rFonts w:ascii="Consolas" w:cs="Consolas" w:eastAsia="Consolas" w:hAnsi="Consolas"/>
          <w:color w:val="2B2140"/>
          <w:sz w:val="20"/>
          <w:szCs w:val="20"/>
          <w:shd w:fill="EEEAF4" w:val="clear"/>
        </w:rPr>
        <w:t xml:space="preserve">move</w:t>
      </w:r>
      <w:r>
        <w:rPr>
          <w:rFonts w:ascii="Calibri" w:cs="Calibri" w:eastAsia="Calibri" w:hAnsi="Calibri"/>
          <w:color w:val="2B2140"/>
          <w:sz w:val="22"/>
          <w:szCs w:val="22"/>
        </w:rPr>
        <w:t xml:space="preserve"> when rain is not active.</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Do not command direction; the one-bit simulation reverses automatically.</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If both endpoint sensors are high together, deassert </w:t>
      </w:r>
      <w:r>
        <w:rPr>
          <w:rFonts w:ascii="Consolas" w:cs="Consolas" w:eastAsia="Consolas" w:hAnsi="Consolas"/>
          <w:color w:val="2B2140"/>
          <w:sz w:val="20"/>
          <w:szCs w:val="20"/>
          <w:shd w:fill="EEEAF4" w:val="clear"/>
        </w:rPr>
        <w:t xml:space="preserve">move</w:t>
      </w:r>
      <w:r>
        <w:rPr>
          <w:rFonts w:ascii="Calibri" w:cs="Calibri" w:eastAsia="Calibri" w:hAnsi="Calibri"/>
          <w:color w:val="2B2140"/>
          <w:sz w:val="22"/>
          <w:szCs w:val="22"/>
        </w:rPr>
        <w:t xml:space="preserve"> because that combination cannot represent one physical blade position.</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The M and P buttons must not affect the core solution.</w:t>
      </w:r>
    </w:p>
    <w:p>
      <w:pPr>
        <w:spacing w:after="35"/>
      </w:pPr>
    </w:p>
    <w:p>
      <w:pPr>
        <w:pStyle w:val="Heading1"/>
        <w:keepNext/>
        <w:widowControl/>
      </w:pPr>
      <w:r>
        <w:rPr>
          <w:rFonts w:ascii="Calibri" w:cs="Calibri" w:eastAsia="Calibri" w:hAnsi="Calibri"/>
          <w:color w:val="2B2140"/>
          <w:sz w:val="22"/>
          <w:szCs w:val="22"/>
        </w:rPr>
        <w:t xml:space="preserve">DE1-SoC signal mapping</w:t>
      </w:r>
    </w:p>
    <w:p>
      <w:pPr>
        <w:keepNext w:val="false"/>
        <w:widowControl/>
        <w:spacing w:after="120" w:line="300" w:lineRule="auto"/>
        <w:jc w:val="left"/>
      </w:pPr>
      <w:r>
        <w:rPr>
          <w:rFonts w:ascii="Consolas" w:cs="Consolas" w:eastAsia="Consolas" w:hAnsi="Consolas"/>
          <w:color w:val="2B2140"/>
          <w:sz w:val="20"/>
          <w:szCs w:val="20"/>
          <w:shd w:fill="EEEAF4" w:val="clear"/>
        </w:rPr>
        <w:t xml:space="preserve">V_GPIO</w:t>
      </w:r>
      <w:r>
        <w:rPr>
          <w:rFonts w:ascii="Calibri" w:cs="Calibri" w:eastAsia="Calibri" w:hAnsi="Calibri"/>
          <w:color w:val="2B2140"/>
          <w:sz w:val="22"/>
          <w:szCs w:val="22"/>
        </w:rPr>
        <w:t xml:space="preserve"> indices are positions on the LabsLand virtual bus, not printed board header numbers.</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2500"/>
        <w:gridCol w:w="3000"/>
        <w:gridCol w:w="3860"/>
      </w:tblGrid>
      <w:tr>
        <w:trPr>
          <w:cantSplit/>
          <w:tblHeader/>
        </w:trPr>
        <w:tc>
          <w:tcPr>
            <w:tcW w:type="dxa" w:w="2500"/>
            <w:shd w:fill="4B2E83" w:val="clear"/>
            <w:vAlign w:val="center"/>
          </w:tcPr>
          <w:p>
            <w:pPr>
              <w:keepNext/>
              <w:spacing w:after="0" w:line="270" w:lineRule="auto"/>
            </w:pPr>
            <w:r>
              <w:rPr>
                <w:rFonts w:ascii="Calibri" w:cs="Calibri" w:eastAsia="Calibri" w:hAnsi="Calibri"/>
                <w:b/>
                <w:bCs/>
                <w:color w:val="FFFFFF"/>
                <w:sz w:val="19"/>
                <w:szCs w:val="19"/>
              </w:rPr>
              <w:t xml:space="preserve">Runtime signal</w:t>
            </w:r>
          </w:p>
        </w:tc>
        <w:tc>
          <w:tcPr>
            <w:tcW w:type="dxa" w:w="3000"/>
            <w:shd w:fill="4B2E83" w:val="clear"/>
            <w:vAlign w:val="center"/>
          </w:tcPr>
          <w:p>
            <w:pPr>
              <w:keepNext/>
              <w:spacing w:after="0" w:line="270" w:lineRule="auto"/>
            </w:pPr>
            <w:r>
              <w:rPr>
                <w:rFonts w:ascii="Calibri" w:cs="Calibri" w:eastAsia="Calibri" w:hAnsi="Calibri"/>
                <w:b/>
                <w:bCs/>
                <w:color w:val="FFFFFF"/>
                <w:sz w:val="19"/>
                <w:szCs w:val="19"/>
              </w:rPr>
              <w:t xml:space="preserve">VHDL access</w:t>
            </w:r>
          </w:p>
        </w:tc>
        <w:tc>
          <w:tcPr>
            <w:tcW w:type="dxa" w:w="3860"/>
            <w:shd w:fill="4B2E83" w:val="clear"/>
            <w:vAlign w:val="center"/>
          </w:tcPr>
          <w:p>
            <w:pPr>
              <w:keepNext/>
              <w:spacing w:after="0" w:line="270" w:lineRule="auto"/>
            </w:pPr>
            <w:r>
              <w:rPr>
                <w:rFonts w:ascii="Calibri" w:cs="Calibri" w:eastAsia="Calibri" w:hAnsi="Calibri"/>
                <w:b/>
                <w:bCs/>
                <w:color w:val="FFFFFF"/>
                <w:sz w:val="19"/>
                <w:szCs w:val="19"/>
              </w:rPr>
              <w:t xml:space="preserve">Direction</w:t>
            </w:r>
          </w:p>
        </w:tc>
      </w:tr>
      <w:tr>
        <w:trPr>
          <w:cantSplit/>
        </w:trPr>
        <w:tc>
          <w:tcPr>
            <w:tcW w:type="dxa" w:w="2500"/>
            <w:vAlign w:val="center"/>
          </w:tcPr>
          <w:p>
            <w:pPr>
              <w:keepNext/>
              <w:spacing w:after="0" w:line="270" w:lineRule="auto"/>
            </w:pPr>
            <w:r>
              <w:rPr>
                <w:rFonts w:ascii="Calibri" w:cs="Calibri" w:eastAsia="Calibri" w:hAnsi="Calibri"/>
                <w:b w:val="false"/>
                <w:bCs w:val="false"/>
                <w:color w:val="2B2140"/>
                <w:sz w:val="18"/>
                <w:szCs w:val="18"/>
              </w:rPr>
              <w:t xml:space="preserve">M button</w:t>
            </w:r>
          </w:p>
        </w:tc>
        <w:tc>
          <w:tcPr>
            <w:tcW w:type="dxa" w:w="30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V_GPIO(23)</w:t>
            </w:r>
          </w:p>
        </w:tc>
        <w:tc>
          <w:tcPr>
            <w:tcW w:type="dxa" w:w="3860"/>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r>
      <w:tr>
        <w:trPr>
          <w:cantSplit/>
        </w:trPr>
        <w:tc>
          <w:tcPr>
            <w:tcW w:type="dxa" w:w="25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P button</w:t>
            </w:r>
          </w:p>
        </w:tc>
        <w:tc>
          <w:tcPr>
            <w:tcW w:type="dxa" w:w="30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V_GPIO(24)</w:t>
            </w:r>
          </w:p>
        </w:tc>
        <w:tc>
          <w:tcPr>
            <w:tcW w:type="dxa" w:w="386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r>
      <w:tr>
        <w:trPr>
          <w:cantSplit/>
        </w:trPr>
        <w:tc>
          <w:tcPr>
            <w:tcW w:type="dxa" w:w="2500"/>
            <w:vAlign w:val="center"/>
          </w:tcPr>
          <w:p>
            <w:pPr>
              <w:keepNext/>
              <w:spacing w:after="0" w:line="270" w:lineRule="auto"/>
            </w:pPr>
            <w:r>
              <w:rPr>
                <w:rFonts w:ascii="Calibri" w:cs="Calibri" w:eastAsia="Calibri" w:hAnsi="Calibri"/>
                <w:b w:val="false"/>
                <w:bCs w:val="false"/>
                <w:color w:val="2B2140"/>
                <w:sz w:val="18"/>
                <w:szCs w:val="18"/>
              </w:rPr>
              <w:t xml:space="preserve">Move</w:t>
            </w:r>
          </w:p>
        </w:tc>
        <w:tc>
          <w:tcPr>
            <w:tcW w:type="dxa" w:w="30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V_GPIO(26)</w:t>
            </w:r>
          </w:p>
        </w:tc>
        <w:tc>
          <w:tcPr>
            <w:tcW w:type="dxa" w:w="3860"/>
            <w:vAlign w:val="center"/>
          </w:tcPr>
          <w:p>
            <w:pPr>
              <w:keepNext/>
              <w:spacing w:after="0" w:line="270" w:lineRule="auto"/>
            </w:pPr>
            <w:r>
              <w:rPr>
                <w:rFonts w:ascii="Calibri" w:cs="Calibri" w:eastAsia="Calibri" w:hAnsi="Calibri"/>
                <w:b w:val="false"/>
                <w:bCs w:val="false"/>
                <w:color w:val="2B2140"/>
                <w:sz w:val="18"/>
                <w:szCs w:val="18"/>
              </w:rPr>
              <w:t xml:space="preserve">FPGA to simulation</w:t>
            </w:r>
          </w:p>
        </w:tc>
      </w:tr>
      <w:tr>
        <w:trPr>
          <w:cantSplit/>
        </w:trPr>
        <w:tc>
          <w:tcPr>
            <w:tcW w:type="dxa" w:w="25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Rain sensor</w:t>
            </w:r>
          </w:p>
        </w:tc>
        <w:tc>
          <w:tcPr>
            <w:tcW w:type="dxa" w:w="30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V_GPIO(28)</w:t>
            </w:r>
          </w:p>
        </w:tc>
        <w:tc>
          <w:tcPr>
            <w:tcW w:type="dxa" w:w="386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r>
      <w:tr>
        <w:trPr>
          <w:cantSplit/>
        </w:trPr>
        <w:tc>
          <w:tcPr>
            <w:tcW w:type="dxa" w:w="2500"/>
            <w:vAlign w:val="center"/>
          </w:tcPr>
          <w:p>
            <w:pPr>
              <w:keepNext/>
              <w:spacing w:after="0" w:line="270" w:lineRule="auto"/>
            </w:pPr>
            <w:r>
              <w:rPr>
                <w:rFonts w:ascii="Calibri" w:cs="Calibri" w:eastAsia="Calibri" w:hAnsi="Calibri"/>
                <w:b w:val="false"/>
                <w:bCs w:val="false"/>
                <w:color w:val="2B2140"/>
                <w:sz w:val="18"/>
                <w:szCs w:val="18"/>
              </w:rPr>
              <w:t xml:space="preserve">Right endpoint</w:t>
            </w:r>
          </w:p>
        </w:tc>
        <w:tc>
          <w:tcPr>
            <w:tcW w:type="dxa" w:w="30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V_GPIO(29)</w:t>
            </w:r>
          </w:p>
        </w:tc>
        <w:tc>
          <w:tcPr>
            <w:tcW w:type="dxa" w:w="3860"/>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r>
      <w:tr>
        <w:trPr>
          <w:cantSplit/>
        </w:trPr>
        <w:tc>
          <w:tcPr>
            <w:tcW w:type="dxa" w:w="250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Left endpoint</w:t>
            </w:r>
          </w:p>
        </w:tc>
        <w:tc>
          <w:tcPr>
            <w:tcW w:type="dxa" w:w="3000"/>
            <w:shd w:fill="FAF9FC" w:val="clear"/>
            <w:vAlign w:val="center"/>
          </w:tcPr>
          <w:p>
            <w:pPr>
              <w:keepNext w:val="false"/>
              <w:spacing w:after="0" w:line="270" w:lineRule="auto"/>
            </w:pPr>
            <w:r>
              <w:rPr>
                <w:rFonts w:ascii="Consolas" w:cs="Consolas" w:eastAsia="Consolas" w:hAnsi="Consolas"/>
                <w:b w:val="false"/>
                <w:bCs w:val="false"/>
                <w:color w:val="2B2140"/>
                <w:sz w:val="20"/>
                <w:szCs w:val="20"/>
                <w:shd w:fill="EEEAF4" w:val="clear"/>
              </w:rPr>
              <w:t xml:space="preserve">V_GPIO(30)</w:t>
            </w:r>
          </w:p>
        </w:tc>
        <w:tc>
          <w:tcPr>
            <w:tcW w:type="dxa" w:w="386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Simulation to FPGA</w:t>
            </w:r>
          </w:p>
        </w:tc>
      </w:tr>
    </w:tbl>
    <w:p>
      <w:pPr>
        <w:spacing w:after="160"/>
      </w:pPr>
    </w:p>
    <w:p>
      <w:pPr>
        <w:keepNext w:val="false"/>
        <w:widowControl/>
        <w:spacing w:after="120" w:line="300" w:lineRule="auto"/>
        <w:jc w:val="left"/>
      </w:pPr>
      <w:r>
        <w:rPr>
          <w:rFonts w:ascii="Calibri" w:cs="Calibri" w:eastAsia="Calibri" w:hAnsi="Calibri"/>
          <w:color w:val="2B2140"/>
          <w:sz w:val="22"/>
          <w:szCs w:val="22"/>
        </w:rPr>
        <w:t xml:space="preserve">You may mirror the inputs and </w:t>
      </w:r>
      <w:r>
        <w:rPr>
          <w:rFonts w:ascii="Consolas" w:cs="Consolas" w:eastAsia="Consolas" w:hAnsi="Consolas"/>
          <w:color w:val="2B2140"/>
          <w:sz w:val="20"/>
          <w:szCs w:val="20"/>
          <w:shd w:fill="EEEAF4" w:val="clear"/>
        </w:rPr>
        <w:t xml:space="preserve">move</w:t>
      </w:r>
      <w:r>
        <w:rPr>
          <w:rFonts w:ascii="Calibri" w:cs="Calibri" w:eastAsia="Calibri" w:hAnsi="Calibri"/>
          <w:color w:val="2B2140"/>
          <w:sz w:val="22"/>
          <w:szCs w:val="22"/>
        </w:rPr>
        <w:t xml:space="preserve"> on </w:t>
      </w:r>
      <w:r>
        <w:rPr>
          <w:rFonts w:ascii="Consolas" w:cs="Consolas" w:eastAsia="Consolas" w:hAnsi="Consolas"/>
          <w:color w:val="2B2140"/>
          <w:sz w:val="20"/>
          <w:szCs w:val="20"/>
          <w:shd w:fill="EEEAF4" w:val="clear"/>
        </w:rPr>
        <w:t xml:space="preserve">G_LED</w:t>
      </w:r>
      <w:r>
        <w:rPr>
          <w:rFonts w:ascii="Calibri" w:cs="Calibri" w:eastAsia="Calibri" w:hAnsi="Calibri"/>
          <w:color w:val="2B2140"/>
          <w:sz w:val="22"/>
          <w:szCs w:val="22"/>
        </w:rPr>
        <w:t xml:space="preserve"> for live diagnosis. The current REDTAIL mapping above is authoritative; do not copy endpoint descriptions from older development notes.</w:t>
      </w:r>
    </w:p>
    <w:p>
      <w:pPr>
        <w:pStyle w:val="Heading1"/>
        <w:keepNext/>
        <w:widowControl/>
      </w:pPr>
      <w:r>
        <w:rPr>
          <w:rFonts w:ascii="Calibri" w:cs="Calibri" w:eastAsia="Calibri" w:hAnsi="Calibri"/>
          <w:color w:val="2B2140"/>
          <w:sz w:val="22"/>
          <w:szCs w:val="22"/>
        </w:rPr>
        <w:t xml:space="preserve">Assignment</w:t>
      </w:r>
    </w:p>
    <w:p>
      <w:pPr>
        <w:pStyle w:val="Heading2"/>
        <w:keepNext/>
        <w:widowControl/>
      </w:pPr>
      <w:r>
        <w:rPr>
          <w:rFonts w:ascii="Calibri" w:cs="Calibri" w:eastAsia="Calibri" w:hAnsi="Calibri"/>
          <w:color w:val="2B2140"/>
          <w:sz w:val="22"/>
          <w:szCs w:val="22"/>
        </w:rPr>
        <w:t xml:space="preserve">1. Derive the policy</w:t>
      </w:r>
    </w:p>
    <w:p>
      <w:pPr>
        <w:keepNext w:val="false"/>
        <w:widowControl/>
        <w:spacing w:after="120" w:line="300" w:lineRule="auto"/>
        <w:jc w:val="left"/>
      </w:pPr>
      <w:r>
        <w:rPr>
          <w:rFonts w:ascii="Calibri" w:cs="Calibri" w:eastAsia="Calibri" w:hAnsi="Calibri"/>
          <w:color w:val="2B2140"/>
          <w:sz w:val="22"/>
          <w:szCs w:val="22"/>
        </w:rPr>
        <w:t xml:space="preserve">Create a truth table using rain and the two endpoint inputs. Include normal right-endpoint and left-endpoint rows, plus the impossible row in which both endpoint inputs are high. State why stopping is the conservative response.</w:t>
      </w:r>
    </w:p>
    <w:p>
      <w:pPr>
        <w:pStyle w:val="Heading2"/>
        <w:keepNext/>
        <w:widowControl/>
      </w:pPr>
      <w:r>
        <w:rPr>
          <w:rFonts w:ascii="Calibri" w:cs="Calibri" w:eastAsia="Calibri" w:hAnsi="Calibri"/>
          <w:color w:val="2B2140"/>
          <w:sz w:val="22"/>
          <w:szCs w:val="22"/>
        </w:rPr>
        <w:t xml:space="preserve">2. Create the VHDL top level</w:t>
      </w:r>
    </w:p>
    <w:p>
      <w:pPr>
        <w:keepNext w:val="false"/>
        <w:widowControl/>
        <w:spacing w:after="120" w:line="300" w:lineRule="auto"/>
        <w:jc w:val="left"/>
      </w:pPr>
      <w:r>
        <w:rPr>
          <w:rFonts w:ascii="Calibri" w:cs="Calibri" w:eastAsia="Calibri" w:hAnsi="Calibri"/>
          <w:color w:val="2B2140"/>
          <w:sz w:val="22"/>
          <w:szCs w:val="22"/>
        </w:rPr>
        <w:t xml:space="preserve">Create </w:t>
      </w:r>
      <w:r>
        <w:rPr>
          <w:rFonts w:ascii="Consolas" w:cs="Consolas" w:eastAsia="Consolas" w:hAnsi="Consolas"/>
          <w:color w:val="2B2140"/>
          <w:sz w:val="20"/>
          <w:szCs w:val="20"/>
          <w:shd w:fill="EEEAF4" w:val="clear"/>
        </w:rPr>
        <w:t xml:space="preserve">wiper_deusto.vhd</w:t>
      </w:r>
      <w:r>
        <w:rPr>
          <w:rFonts w:ascii="Calibri" w:cs="Calibri" w:eastAsia="Calibri" w:hAnsi="Calibri"/>
          <w:color w:val="2B2140"/>
          <w:sz w:val="22"/>
          <w:szCs w:val="22"/>
        </w:rPr>
        <w:t xml:space="preserve"> and select </w:t>
      </w:r>
      <w:r>
        <w:rPr>
          <w:rFonts w:ascii="Consolas" w:cs="Consolas" w:eastAsia="Consolas" w:hAnsi="Consolas"/>
          <w:color w:val="2B2140"/>
          <w:sz w:val="20"/>
          <w:szCs w:val="20"/>
          <w:shd w:fill="EEEAF4" w:val="clear"/>
        </w:rPr>
        <w:t xml:space="preserve">wiper_deusto</w:t>
      </w:r>
      <w:r>
        <w:rPr>
          <w:rFonts w:ascii="Calibri" w:cs="Calibri" w:eastAsia="Calibri" w:hAnsi="Calibri"/>
          <w:color w:val="2B2140"/>
          <w:sz w:val="22"/>
          <w:szCs w:val="22"/>
        </w:rPr>
        <w:t xml:space="preserve"> as the top-level entity:</w:t>
      </w:r>
    </w:p>
    <w:p>
      <w:pPr>
        <w:keepLines/>
        <w:pBdr>
          <w:left w:val="single" w:color="B7A57A" w:sz="14"/>
        </w:pBdr>
        <w:shd w:fill="F2F0F5" w:val="clear"/>
        <w:spacing w:after="110" w:before="0" w:line="210" w:lineRule="auto"/>
        <w:ind w:left="180" w:right="180"/>
      </w:pPr>
      <w:r>
        <w:rPr>
          <w:rFonts w:ascii="Consolas" w:cs="Consolas" w:eastAsia="Consolas" w:hAnsi="Consolas"/>
          <w:color w:val="2B2140"/>
          <w:sz w:val="16"/>
          <w:szCs w:val="16"/>
        </w:rPr>
        <w:t xml:space="preserve">library ieee;</w:t>
      </w:r>
      <w:r>
        <w:rPr>
          <w:rFonts w:ascii="Consolas" w:cs="Consolas" w:eastAsia="Consolas" w:hAnsi="Consolas"/>
          <w:color w:val="2B2140"/>
          <w:sz w:val="16"/>
          <w:szCs w:val="16"/>
        </w:rPr>
        <w:br/>
        <w:t xml:space="preserve">use ieee.std_logic_1164.all;</w:t>
      </w:r>
      <w:r>
        <w:rPr>
          <w:rFonts w:ascii="Consolas" w:cs="Consolas" w:eastAsia="Consolas" w:hAnsi="Consolas"/>
          <w:color w:val="2B2140"/>
          <w:sz w:val="16"/>
          <w:szCs w:val="16"/>
        </w:rPr>
        <w:br/>
        <w:t xml:space="preserve"> </w:t>
      </w:r>
      <w:r>
        <w:rPr>
          <w:rFonts w:ascii="Consolas" w:cs="Consolas" w:eastAsia="Consolas" w:hAnsi="Consolas"/>
          <w:color w:val="2B2140"/>
          <w:sz w:val="16"/>
          <w:szCs w:val="16"/>
        </w:rPr>
        <w:br/>
        <w:t xml:space="preserve">entity wiper_deusto is</w:t>
      </w:r>
      <w:r>
        <w:rPr>
          <w:rFonts w:ascii="Consolas" w:cs="Consolas" w:eastAsia="Consolas" w:hAnsi="Consolas"/>
          <w:color w:val="2B2140"/>
          <w:sz w:val="16"/>
          <w:szCs w:val="16"/>
        </w:rPr>
        <w:br/>
        <w:t xml:space="preserve">    port (</w:t>
      </w:r>
      <w:r>
        <w:rPr>
          <w:rFonts w:ascii="Consolas" w:cs="Consolas" w:eastAsia="Consolas" w:hAnsi="Consolas"/>
          <w:color w:val="2B2140"/>
          <w:sz w:val="16"/>
          <w:szCs w:val="16"/>
        </w:rPr>
        <w:br/>
        <w:t xml:space="preserve">        CLOCK_50 : in    std_logic;</w:t>
      </w:r>
      <w:r>
        <w:rPr>
          <w:rFonts w:ascii="Consolas" w:cs="Consolas" w:eastAsia="Consolas" w:hAnsi="Consolas"/>
          <w:color w:val="2B2140"/>
          <w:sz w:val="16"/>
          <w:szCs w:val="16"/>
        </w:rPr>
        <w:br/>
        <w:t xml:space="preserve">        V_GPIO   : inout std_logic_vector(35 downto 23);</w:t>
      </w:r>
      <w:r>
        <w:rPr>
          <w:rFonts w:ascii="Consolas" w:cs="Consolas" w:eastAsia="Consolas" w:hAnsi="Consolas"/>
          <w:color w:val="2B2140"/>
          <w:sz w:val="16"/>
          <w:szCs w:val="16"/>
        </w:rPr>
        <w:br/>
        <w:t xml:space="preserve">        G_LED    : out   std_logic_vector(9 downto 0) := (others =&gt; '0')</w:t>
      </w:r>
      <w:r>
        <w:rPr>
          <w:rFonts w:ascii="Consolas" w:cs="Consolas" w:eastAsia="Consolas" w:hAnsi="Consolas"/>
          <w:color w:val="2B2140"/>
          <w:sz w:val="16"/>
          <w:szCs w:val="16"/>
        </w:rPr>
        <w:br/>
        <w:t xml:space="preserve">    );</w:t>
      </w:r>
      <w:r>
        <w:rPr>
          <w:rFonts w:ascii="Consolas" w:cs="Consolas" w:eastAsia="Consolas" w:hAnsi="Consolas"/>
          <w:color w:val="2B2140"/>
          <w:sz w:val="16"/>
          <w:szCs w:val="16"/>
        </w:rPr>
        <w:br/>
        <w:t xml:space="preserve">end entity wiper_deusto;</w:t>
      </w:r>
    </w:p>
    <w:p>
      <w:pPr>
        <w:keepNext w:val="false"/>
        <w:widowControl/>
        <w:spacing w:after="120" w:line="300" w:lineRule="auto"/>
        <w:jc w:val="left"/>
      </w:pPr>
      <w:r>
        <w:rPr>
          <w:rFonts w:ascii="Calibri" w:cs="Calibri" w:eastAsia="Calibri" w:hAnsi="Calibri"/>
          <w:color w:val="2B2140"/>
          <w:sz w:val="22"/>
          <w:szCs w:val="22"/>
        </w:rPr>
        <w:t xml:space="preserve">Complete the architecture yourself. Read the mapped inputs, derive a single </w:t>
      </w:r>
      <w:r>
        <w:rPr>
          <w:rFonts w:ascii="Consolas" w:cs="Consolas" w:eastAsia="Consolas" w:hAnsi="Consolas"/>
          <w:color w:val="2B2140"/>
          <w:sz w:val="20"/>
          <w:szCs w:val="20"/>
          <w:shd w:fill="EEEAF4" w:val="clear"/>
        </w:rPr>
        <w:t xml:space="preserve">move</w:t>
      </w:r>
      <w:r>
        <w:rPr>
          <w:rFonts w:ascii="Calibri" w:cs="Calibri" w:eastAsia="Calibri" w:hAnsi="Calibri"/>
          <w:color w:val="2B2140"/>
          <w:sz w:val="22"/>
          <w:szCs w:val="22"/>
        </w:rPr>
        <w:t xml:space="preserve"> signal from the policy, and drive only </w:t>
      </w:r>
      <w:r>
        <w:rPr>
          <w:rFonts w:ascii="Consolas" w:cs="Consolas" w:eastAsia="Consolas" w:hAnsi="Consolas"/>
          <w:color w:val="2B2140"/>
          <w:sz w:val="20"/>
          <w:szCs w:val="20"/>
          <w:shd w:fill="EEEAF4" w:val="clear"/>
        </w:rPr>
        <w:t xml:space="preserve">V_GPIO(26)</w:t>
      </w:r>
      <w:r>
        <w:rPr>
          <w:rFonts w:ascii="Calibri" w:cs="Calibri" w:eastAsia="Calibri" w:hAnsi="Calibri"/>
          <w:color w:val="2B2140"/>
          <w:sz w:val="22"/>
          <w:szCs w:val="22"/>
        </w:rPr>
        <w:t xml:space="preserve">. Leave every simulation-to-FPGA lane as an input.</w:t>
      </w:r>
    </w:p>
    <w:p>
      <w:pPr>
        <w:pStyle w:val="Heading2"/>
        <w:keepNext/>
        <w:widowControl/>
      </w:pPr>
      <w:r>
        <w:rPr>
          <w:rFonts w:ascii="Calibri" w:cs="Calibri" w:eastAsia="Calibri" w:hAnsi="Calibri"/>
          <w:color w:val="2B2140"/>
          <w:sz w:val="22"/>
          <w:szCs w:val="22"/>
        </w:rPr>
        <w:t xml:space="preserve">3. Review the ownership boundary</w:t>
      </w:r>
    </w:p>
    <w:p>
      <w:pPr>
        <w:keepNext w:val="false"/>
        <w:widowControl/>
        <w:spacing w:after="120" w:line="300" w:lineRule="auto"/>
        <w:jc w:val="left"/>
      </w:pPr>
      <w:r>
        <w:rPr>
          <w:rFonts w:ascii="Calibri" w:cs="Calibri" w:eastAsia="Calibri" w:hAnsi="Calibri"/>
          <w:color w:val="2B2140"/>
          <w:sz w:val="22"/>
          <w:szCs w:val="22"/>
        </w:rPr>
        <w:t xml:space="preserve">Your design does not store direction and does not reverse the blade. Explain why the endpoint sensors are still useful for diagnosis and fault detection, even though normal reversal belongs to the simulation.</w:t>
      </w:r>
    </w:p>
    <w:p>
      <w:pPr>
        <w:pStyle w:val="Heading2"/>
        <w:keepNext/>
        <w:widowControl/>
      </w:pPr>
      <w:r>
        <w:rPr>
          <w:rFonts w:ascii="Calibri" w:cs="Calibri" w:eastAsia="Calibri" w:hAnsi="Calibri"/>
          <w:color w:val="2B2140"/>
          <w:sz w:val="22"/>
          <w:szCs w:val="22"/>
        </w:rPr>
        <w:t xml:space="preserve">4. Compile and program</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Select the DE1-SoC VHDL environment and the Wiper simulation.</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Add </w:t>
      </w:r>
      <w:r>
        <w:rPr>
          <w:rFonts w:ascii="Consolas" w:cs="Consolas" w:eastAsia="Consolas" w:hAnsi="Consolas"/>
          <w:color w:val="2B2140"/>
          <w:sz w:val="20"/>
          <w:szCs w:val="20"/>
          <w:shd w:fill="EEEAF4" w:val="clear"/>
        </w:rPr>
        <w:t xml:space="preserve">wiper_deusto.vhd</w:t>
      </w:r>
      <w:r>
        <w:rPr>
          <w:rFonts w:ascii="Calibri" w:cs="Calibri" w:eastAsia="Calibri" w:hAnsi="Calibri"/>
          <w:color w:val="2B2140"/>
          <w:sz w:val="22"/>
          <w:szCs w:val="22"/>
        </w:rPr>
        <w:t xml:space="preserve"> and select the matching top-level entity.</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Synthesize the design and resolve all multiple-driver or undriven-signal warnings that affect the virtual GPIO interface.</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Program the FPGA and keep the simulation visible beside the board view.</w:t>
      </w:r>
    </w:p>
    <w:p>
      <w:pPr>
        <w:spacing w:after="35"/>
      </w:pPr>
    </w:p>
    <w:p>
      <w:pPr>
        <w:pStyle w:val="Heading1"/>
        <w:keepNext/>
        <w:widowControl/>
      </w:pPr>
      <w:r>
        <w:rPr>
          <w:rFonts w:ascii="Calibri" w:cs="Calibri" w:eastAsia="Calibri" w:hAnsi="Calibri"/>
          <w:color w:val="2B2140"/>
          <w:sz w:val="22"/>
          <w:szCs w:val="22"/>
        </w:rPr>
        <w:t xml:space="preserve">Required test sequence</w:t>
      </w:r>
    </w:p>
    <w:p>
      <w:pPr>
        <w:keepNext w:val="false"/>
        <w:widowControl/>
        <w:spacing w:after="120" w:line="300" w:lineRule="auto"/>
        <w:jc w:val="left"/>
      </w:pPr>
      <w:r>
        <w:rPr>
          <w:rFonts w:ascii="Calibri" w:cs="Calibri" w:eastAsia="Calibri" w:hAnsi="Calibri"/>
          <w:color w:val="2B2140"/>
          <w:sz w:val="22"/>
          <w:szCs w:val="22"/>
        </w:rPr>
        <w:t xml:space="preserve">Run the tests in order and record rain, endpoint, and move values.</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1700"/>
        <w:gridCol w:w="3400"/>
        <w:gridCol w:w="4260"/>
      </w:tblGrid>
      <w:tr>
        <w:trPr>
          <w:cantSplit/>
          <w:tblHeader/>
        </w:trPr>
        <w:tc>
          <w:tcPr>
            <w:tcW w:type="dxa" w:w="1700"/>
            <w:shd w:fill="4B2E83" w:val="clear"/>
            <w:vAlign w:val="center"/>
          </w:tcPr>
          <w:p>
            <w:pPr>
              <w:keepNext/>
              <w:spacing w:after="0" w:line="270" w:lineRule="auto"/>
            </w:pPr>
            <w:r>
              <w:rPr>
                <w:rFonts w:ascii="Calibri" w:cs="Calibri" w:eastAsia="Calibri" w:hAnsi="Calibri"/>
                <w:b/>
                <w:bCs/>
                <w:color w:val="FFFFFF"/>
                <w:sz w:val="19"/>
                <w:szCs w:val="19"/>
              </w:rPr>
              <w:t xml:space="preserve">Test</w:t>
            </w:r>
          </w:p>
        </w:tc>
        <w:tc>
          <w:tcPr>
            <w:tcW w:type="dxa" w:w="3400"/>
            <w:shd w:fill="4B2E83" w:val="clear"/>
            <w:vAlign w:val="center"/>
          </w:tcPr>
          <w:p>
            <w:pPr>
              <w:keepNext/>
              <w:spacing w:after="0" w:line="270" w:lineRule="auto"/>
            </w:pPr>
            <w:r>
              <w:rPr>
                <w:rFonts w:ascii="Calibri" w:cs="Calibri" w:eastAsia="Calibri" w:hAnsi="Calibri"/>
                <w:b/>
                <w:bCs/>
                <w:color w:val="FFFFFF"/>
                <w:sz w:val="19"/>
                <w:szCs w:val="19"/>
              </w:rPr>
              <w:t xml:space="preserve">Action</w:t>
            </w:r>
          </w:p>
        </w:tc>
        <w:tc>
          <w:tcPr>
            <w:tcW w:type="dxa" w:w="4260"/>
            <w:shd w:fill="4B2E83" w:val="clear"/>
            <w:vAlign w:val="center"/>
          </w:tcPr>
          <w:p>
            <w:pPr>
              <w:keepNext/>
              <w:spacing w:after="0" w:line="270" w:lineRule="auto"/>
            </w:pPr>
            <w:r>
              <w:rPr>
                <w:rFonts w:ascii="Calibri" w:cs="Calibri" w:eastAsia="Calibri" w:hAnsi="Calibri"/>
                <w:b/>
                <w:bCs/>
                <w:color w:val="FFFFFF"/>
                <w:sz w:val="19"/>
                <w:szCs w:val="19"/>
              </w:rPr>
              <w:t xml:space="preserve">Expected behavior</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Dry start</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Start with rain disabled.</w:t>
            </w:r>
          </w:p>
        </w:tc>
        <w:tc>
          <w:tcPr>
            <w:tcW w:type="dxa" w:w="426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move = 0</w:t>
            </w:r>
            <w:r>
              <w:rPr>
                <w:rFonts w:ascii="Calibri" w:cs="Calibri" w:eastAsia="Calibri" w:hAnsi="Calibri"/>
                <w:b w:val="false"/>
                <w:bCs w:val="false"/>
                <w:color w:val="2B2140"/>
                <w:sz w:val="18"/>
                <w:szCs w:val="18"/>
              </w:rPr>
              <w:t xml:space="preserve">; the blade remains still.</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Rain start</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Enable rain.</w:t>
            </w:r>
          </w:p>
        </w:tc>
        <w:tc>
          <w:tcPr>
            <w:tcW w:type="dxa" w:w="426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move = 1</w:t>
            </w:r>
            <w:r>
              <w:rPr>
                <w:rFonts w:ascii="Calibri" w:cs="Calibri" w:eastAsia="Calibri" w:hAnsi="Calibri"/>
                <w:b w:val="false"/>
                <w:bCs w:val="false"/>
                <w:color w:val="2B2140"/>
                <w:sz w:val="18"/>
                <w:szCs w:val="18"/>
              </w:rPr>
              <w:t xml:space="preserve">; the blade starts moving.</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Automatic reversal</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Keep rain enabled through both endpoints.</w:t>
            </w:r>
          </w:p>
        </w:tc>
        <w:tc>
          <w:tcPr>
            <w:tcW w:type="dxa" w:w="4260"/>
            <w:vAlign w:val="center"/>
          </w:tcPr>
          <w:p>
            <w:pPr>
              <w:keepNext/>
              <w:spacing w:after="0" w:line="270" w:lineRule="auto"/>
            </w:pPr>
            <w:r>
              <w:rPr>
                <w:rFonts w:ascii="Calibri" w:cs="Calibri" w:eastAsia="Calibri" w:hAnsi="Calibri"/>
                <w:b w:val="false"/>
                <w:bCs w:val="false"/>
                <w:color w:val="2B2140"/>
                <w:sz w:val="18"/>
                <w:szCs w:val="18"/>
              </w:rPr>
              <w:t xml:space="preserve">The blade reverses automatically and </w:t>
            </w:r>
            <w:r>
              <w:rPr>
                <w:rFonts w:ascii="Consolas" w:cs="Consolas" w:eastAsia="Consolas" w:hAnsi="Consolas"/>
                <w:b w:val="false"/>
                <w:bCs w:val="false"/>
                <w:color w:val="2B2140"/>
                <w:sz w:val="20"/>
                <w:szCs w:val="20"/>
                <w:shd w:fill="EEEAF4" w:val="clear"/>
              </w:rPr>
              <w:t xml:space="preserve">move</w:t>
            </w:r>
            <w:r>
              <w:rPr>
                <w:rFonts w:ascii="Calibri" w:cs="Calibri" w:eastAsia="Calibri" w:hAnsi="Calibri"/>
                <w:b w:val="false"/>
                <w:bCs w:val="false"/>
                <w:color w:val="2B2140"/>
                <w:sz w:val="18"/>
                <w:szCs w:val="18"/>
              </w:rPr>
              <w:t xml:space="preserve"> stays high.</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Pause</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Disable rain between endpoints.</w:t>
            </w:r>
          </w:p>
        </w:tc>
        <w:tc>
          <w:tcPr>
            <w:tcW w:type="dxa" w:w="426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move = 0</w:t>
            </w:r>
            <w:r>
              <w:rPr>
                <w:rFonts w:ascii="Calibri" w:cs="Calibri" w:eastAsia="Calibri" w:hAnsi="Calibri"/>
                <w:b w:val="false"/>
                <w:bCs w:val="false"/>
                <w:color w:val="2B2140"/>
                <w:sz w:val="18"/>
                <w:szCs w:val="18"/>
              </w:rPr>
              <w:t xml:space="preserve">; the blade pauses at its current angle.</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Resume</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Re-enable rain.</w:t>
            </w:r>
          </w:p>
        </w:tc>
        <w:tc>
          <w:tcPr>
            <w:tcW w:type="dxa" w:w="4260"/>
            <w:vAlign w:val="center"/>
          </w:tcPr>
          <w:p>
            <w:pPr>
              <w:keepNext/>
              <w:spacing w:after="0" w:line="270" w:lineRule="auto"/>
            </w:pPr>
            <w:r>
              <w:rPr>
                <w:rFonts w:ascii="Calibri" w:cs="Calibri" w:eastAsia="Calibri" w:hAnsi="Calibri"/>
                <w:b w:val="false"/>
                <w:bCs w:val="false"/>
                <w:color w:val="2B2140"/>
                <w:sz w:val="18"/>
                <w:szCs w:val="18"/>
              </w:rPr>
              <w:t xml:space="preserve">The blade resumes and continues automatic reversal.</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Button isolation</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Press M and P independently while dry.</w:t>
            </w:r>
          </w:p>
        </w:tc>
        <w:tc>
          <w:tcPr>
            <w:tcW w:type="dxa" w:w="426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The core solution remains stopped.</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Sensor fault</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Trigger both endpoint sensors together.</w:t>
            </w:r>
          </w:p>
        </w:tc>
        <w:tc>
          <w:tcPr>
            <w:tcW w:type="dxa" w:w="426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move = 0</w:t>
            </w:r>
            <w:r>
              <w:rPr>
                <w:rFonts w:ascii="Calibri" w:cs="Calibri" w:eastAsia="Calibri" w:hAnsi="Calibri"/>
                <w:b w:val="false"/>
                <w:bCs w:val="false"/>
                <w:color w:val="2B2140"/>
                <w:sz w:val="18"/>
                <w:szCs w:val="18"/>
              </w:rPr>
              <w:t xml:space="preserve"> until the fault clears.</w:t>
            </w:r>
          </w:p>
        </w:tc>
      </w:tr>
      <w:tr>
        <w:trPr>
          <w:cantSplit/>
        </w:trPr>
        <w:tc>
          <w:tcPr>
            <w:tcW w:type="dxa" w:w="170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Recovery</w:t>
            </w:r>
          </w:p>
        </w:tc>
        <w:tc>
          <w:tcPr>
            <w:tcW w:type="dxa" w:w="340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Clear the fault with rain still enabled.</w:t>
            </w:r>
          </w:p>
        </w:tc>
        <w:tc>
          <w:tcPr>
            <w:tcW w:type="dxa" w:w="426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Normal movement resumes.</w:t>
            </w:r>
          </w:p>
        </w:tc>
      </w:tr>
    </w:tbl>
    <w:p>
      <w:pPr>
        <w:spacing w:after="160"/>
      </w:pPr>
    </w:p>
    <w:p>
      <w:pPr>
        <w:pStyle w:val="Heading1"/>
        <w:keepNext/>
        <w:widowControl/>
      </w:pPr>
      <w:r>
        <w:rPr>
          <w:rFonts w:ascii="Calibri" w:cs="Calibri" w:eastAsia="Calibri" w:hAnsi="Calibri"/>
          <w:color w:val="2B2140"/>
          <w:sz w:val="22"/>
          <w:szCs w:val="22"/>
        </w:rPr>
        <w:t xml:space="preserve">Deliverables</w:t>
      </w:r>
    </w:p>
    <w:p>
      <w:pPr>
        <w:keepNext w:val="false"/>
        <w:widowControl/>
        <w:spacing w:after="120" w:line="300" w:lineRule="auto"/>
        <w:jc w:val="left"/>
      </w:pPr>
      <w:r>
        <w:rPr>
          <w:rFonts w:ascii="Calibri" w:cs="Calibri" w:eastAsia="Calibri" w:hAnsi="Calibri"/>
          <w:color w:val="2B2140"/>
          <w:sz w:val="22"/>
          <w:szCs w:val="22"/>
        </w:rPr>
        <w:t xml:space="preserve">Submit your truth table, </w:t>
      </w:r>
      <w:r>
        <w:rPr>
          <w:rFonts w:ascii="Consolas" w:cs="Consolas" w:eastAsia="Consolas" w:hAnsi="Consolas"/>
          <w:color w:val="2B2140"/>
          <w:sz w:val="20"/>
          <w:szCs w:val="20"/>
          <w:shd w:fill="EEEAF4" w:val="clear"/>
        </w:rPr>
        <w:t xml:space="preserve">wiper_deusto.vhd</w:t>
      </w:r>
      <w:r>
        <w:rPr>
          <w:rFonts w:ascii="Calibri" w:cs="Calibri" w:eastAsia="Calibri" w:hAnsi="Calibri"/>
          <w:color w:val="2B2140"/>
          <w:sz w:val="22"/>
          <w:szCs w:val="22"/>
        </w:rPr>
        <w:t xml:space="preserve">, evidence for every required test, and a short explanation of the controller/simulation ownership boundary and dual-endpoint safety response.</w:t>
      </w:r>
    </w:p>
    <w:p>
      <w:pPr>
        <w:pStyle w:val="Heading1"/>
        <w:keepNext/>
        <w:widowControl/>
      </w:pPr>
      <w:r>
        <w:rPr>
          <w:rFonts w:ascii="Calibri" w:cs="Calibri" w:eastAsia="Calibri" w:hAnsi="Calibri"/>
          <w:color w:val="2B2140"/>
          <w:sz w:val="22"/>
          <w:szCs w:val="22"/>
        </w:rPr>
        <w:t xml:space="preserve">Optional extensions</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Give M or P a documented manual-wipe behavior without changing the core rain requirements.</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Latch a visible fault indicator until a board button acknowledges it.</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Add assertions for the rain rule and dual-endpoint stop.</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Synchronize the simulation inputs before using them in clocked extensions.</w:t>
      </w:r>
    </w:p>
    <w:p>
      <w:pPr>
        <w:spacing w:after="35"/>
      </w:pPr>
    </w:p>
    <w:p>
      <w:pPr>
        <w:pStyle w:val="Heading1"/>
        <w:keepNext/>
        <w:widowControl/>
      </w:pPr>
      <w:r>
        <w:rPr>
          <w:rFonts w:ascii="Calibri" w:cs="Calibri" w:eastAsia="Calibri" w:hAnsi="Calibri"/>
          <w:color w:val="2B2140"/>
          <w:sz w:val="22"/>
          <w:szCs w:val="22"/>
        </w:rPr>
        <w:t xml:space="preserve">Completion checklist</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All virtual GPIO indices match the current REDTAIL mapping.</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Rain starts wiping and dry conditions stop it.</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Automatic reversal is left to the simulation.</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Both endpoint sensors high forces a stop.</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M and P do not affect the core solution.</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All required evidence and source files are ready to submit.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right"/>
    </w:pPr>
    <w:r>
      <w:rPr>
        <w:rFonts w:ascii="Calibri" w:cs="Calibri" w:eastAsia="Calibri" w:hAnsi="Calibri"/>
        <w:color w:val="5D5968"/>
        <w:sz w:val="16"/>
        <w:szCs w:val="16"/>
      </w:rPr>
      <w:t xml:space="preserve">REDTAIL  |  Page </w:t>
    </w:r>
    <w:r>
      <w:rPr>
        <w:rFonts w:ascii="Calibri" w:cs="Calibri" w:eastAsia="Calibri" w:hAnsi="Calibri"/>
        <w:color w:val="5D5968"/>
        <w:sz w:val="16"/>
        <w:szCs w:val="16"/>
      </w:rPr>
      <w:fldChar w:fldCharType="begin"/>
      <w:instrText xml:space="preserve">PAGE</w:instrText>
      <w:fldChar w:fldCharType="separate"/>
      <w:fldChar w:fldCharType="end"/>
    </w:r>
    <w:r>
      <w:rPr>
        <w:rFonts w:ascii="Calibri" w:cs="Calibri" w:eastAsia="Calibri" w:hAnsi="Calibri"/>
        <w:color w:val="5D5968"/>
        <w:sz w:val="16"/>
        <w:szCs w:val="16"/>
      </w:rPr>
      <w:t xml:space="preserve"> of </w:t>
    </w:r>
    <w:r>
      <w:rPr>
        <w:rFonts w:ascii="Calibri" w:cs="Calibri" w:eastAsia="Calibri" w:hAnsi="Calibri"/>
        <w:color w:val="5D596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5D5968"/>
        <w:sz w:val="16"/>
        <w:szCs w:val="16"/>
      </w:rPr>
      <w:t xml:space="preserve">REDTAIL  |  WIPER LAB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300" w:lineRule="auto"/>
        <w:ind w:left="540" w:hanging="270"/>
      </w:pPr>
      <w:rPr>
        <w:rFonts w:ascii="Calibri" w:cs="Calibri" w:eastAsia="Calibri" w:hAnsi="Calibri"/>
        <w:color w:val="4B2E83"/>
      </w:rPr>
    </w:lvl>
  </w:abstractNum>
  <w:abstractNum w:abstractNumId="3"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4"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5"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6"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7"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8"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9"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0"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1"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2"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3"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4"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5"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6"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7"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8"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9"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0"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1"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2"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3"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4"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5"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6"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140"/>
        <w:sz w:val="22"/>
        <w:szCs w:val="22"/>
      </w:rPr>
    </w:rPrDefault>
    <w:pPrDefault>
      <w:pPr>
        <w:spacing w:after="120"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360"/>
      <w:outlineLvl w:val="0"/>
    </w:pPr>
    <w:rPr>
      <w:rFonts w:ascii="Calibri" w:cs="Calibri" w:eastAsia="Calibri" w:hAnsi="Calibri"/>
      <w:b/>
      <w:bCs/>
      <w:color w:val="4B2E83"/>
      <w:sz w:val="32"/>
      <w:szCs w:val="32"/>
    </w:rPr>
  </w:style>
  <w:style w:type="paragraph" w:styleId="Heading2">
    <w:name w:val="Heading 2"/>
    <w:basedOn w:val="Normal"/>
    <w:next w:val="Normal"/>
    <w:qFormat/>
    <w:pPr>
      <w:keepNext/>
      <w:spacing w:after="140" w:before="280"/>
      <w:outlineLvl w:val="1"/>
    </w:pPr>
    <w:rPr>
      <w:rFonts w:ascii="Calibri" w:cs="Calibri" w:eastAsia="Calibri" w:hAnsi="Calibri"/>
      <w:b/>
      <w:bCs/>
      <w:color w:val="4B2E83"/>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color w:val="5A4388"/>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vvpsumrvfvqjjyvdnqhb" Type="http://schemas.openxmlformats.org/officeDocument/2006/relationships/hyperlink" Target="https://weblab.deusto.es" TargetMode="External"/><Relationship Id="rIdj3yy9s1e1vrxsf_zz1fro" Type="http://schemas.openxmlformats.org/officeDocument/2006/relationships/hyperlink" Target="https://redtail.rhlab.ece.uw.edu/simulations/wiper" TargetMode="External"/><Relationship Id="rIdoeamtigvuueooozhk33jl" Type="http://schemas.openxmlformats.org/officeDocument/2006/relationships/hyperlink" Target="https://redtail.rhlab.ece.uw.edu/simulations/wiper/devices/fpga-de1-soc/docs/18-i-o-mapping-for-altera-de1-soc.md" TargetMode="External"/><Relationship Id="rId9" Type="http://schemas.openxmlformats.org/officeDocument/2006/relationships/image" Target="media/2c66ebfe0c29036533cf73b2ba0706ce8ff1a097.jpg"/><Relationship Id="rId10" Type="http://schemas.openxmlformats.org/officeDocument/2006/relationships/image" Target="media/26ed91b74ec818ccb0a5821fc72c20301860cc37.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ns0:coreProperties xmlns:dc="http://purl.org/dc/elements/1.1/" xmlns:ns0="http://schemas.openxmlformats.org/package/2006/metadata/core-properties" xmlns:ns2="http://purl.org/dc/terms/" xmlns:xsi="http://www.w3.org/2001/XMLSchema-instance">
  <dc:title>Rain-Responsive Wiper Controller - DE1-SoC with VHDL</dc:title>
  <dc:subject>Remote laboratory teaching material</dc:subject>
  <dc:creator/>
  <dc:description>Student lesson for Altera DE1-SoC using VHDL.</dc:description>
  <ns0:lastModifiedBy/>
  <ns0:revision>1</ns0:revision>
  <ns2:created xsi:type="dcterms:W3CDTF">2026-08-23T21:16:42.404Z</ns2:created>
  <ns2:modified xsi:type="dcterms:W3CDTF">2026-08-23T21:16:42.407Z</ns2:modified>
</ns0:coreProperties>
</file>

<file path=docProps/custom.xml><?xml version="1.0" encoding="utf-8"?>
<Properties xmlns="http://schemas.openxmlformats.org/officeDocument/2006/custom-properties" xmlns:vt="http://schemas.openxmlformats.org/officeDocument/2006/docPropsVTypes"/>
</file>