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120" w:before="480" w:lineRule="auto"/>
        <w:jc w:val="center"/>
        <w:rPr/>
      </w:pPr>
      <w:bookmarkStart w:colFirst="0" w:colLast="0" w:name="_zgb9m5a7f5cc" w:id="0"/>
      <w:bookmarkEnd w:id="0"/>
      <w:r w:rsidDel="00000000" w:rsidR="00000000" w:rsidRPr="00000000">
        <w:rPr>
          <w:rtl w:val="0"/>
        </w:rPr>
        <w:t xml:space="preserve">REDTAIL Simulation </w:t>
        <w:br w:type="textWrapping"/>
        <w:t xml:space="preserve">Documentation</w:t>
      </w:r>
    </w:p>
    <w:p w:rsidR="00000000" w:rsidDel="00000000" w:rsidP="00000000" w:rsidRDefault="00000000" w:rsidRPr="00000000" w14:paraId="00000002">
      <w:pPr>
        <w:pStyle w:val="Heading1"/>
        <w:spacing w:after="80" w:before="360" w:lineRule="auto"/>
        <w:jc w:val="center"/>
        <w:rPr>
          <w:b w:val="1"/>
          <w:bCs w:val="1"/>
          <w:sz w:val="36"/>
          <w:szCs w:val="36"/>
        </w:rPr>
      </w:pPr>
      <w:bookmarkStart w:colFirst="0" w:colLast="0" w:name="_dpnbsarpe5zv" w:id="1"/>
      <w:bookmarkEnd w:id="1"/>
      <w:r w:rsidDel="00000000" w:rsidR="00000000" w:rsidRPr="00000000">
        <w:rPr>
          <w:b w:val="1"/>
          <w:bCs w:val="1"/>
          <w:sz w:val="36"/>
          <w:szCs w:val="36"/>
          <w:rtl w:val="0"/>
        </w:rPr>
        <w:t xml:space="preserve">Parking Lot</w:t>
      </w:r>
    </w:p>
    <w:p w:rsidR="00000000" w:rsidDel="00000000" w:rsidP="00000000" w:rsidRDefault="00000000" w:rsidRPr="00000000" w14:paraId="00000003">
      <w:pPr>
        <w:spacing w:after="240" w:before="240" w:lineRule="auto"/>
        <w:jc w:val="center"/>
        <w:rPr>
          <w:sz w:val="24"/>
          <w:szCs w:val="24"/>
        </w:rPr>
      </w:pPr>
      <w:r w:rsidDel="00000000" w:rsidR="00000000" w:rsidRPr="00000000">
        <w:rPr>
          <w:sz w:val="24"/>
          <w:szCs w:val="24"/>
          <w:rtl w:val="0"/>
        </w:rPr>
        <w:t xml:space="preserve">Hardware: </w:t>
      </w:r>
      <w:r w:rsidDel="00000000" w:rsidR="00000000" w:rsidRPr="00000000">
        <w:rPr>
          <w:sz w:val="24"/>
          <w:szCs w:val="24"/>
          <w:rtl w:val="0"/>
        </w:rPr>
        <w:t xml:space="preserve">FPGA</w:t>
      </w:r>
      <w:r w:rsidDel="00000000" w:rsidR="00000000" w:rsidRPr="00000000">
        <w:rPr>
          <w:sz w:val="24"/>
          <w:szCs w:val="24"/>
          <w:rtl w:val="0"/>
        </w:rPr>
        <w:br w:type="textWrapping"/>
        <w:t xml:space="preserve">Language: </w:t>
      </w:r>
      <w:r w:rsidDel="00000000" w:rsidR="00000000" w:rsidRPr="00000000">
        <w:rPr>
          <w:sz w:val="24"/>
          <w:szCs w:val="24"/>
          <w:rtl w:val="0"/>
        </w:rPr>
        <w:t xml:space="preserve">English</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jc w:val="center"/>
        <w:rPr>
          <w:sz w:val="24"/>
          <w:szCs w:val="24"/>
        </w:rPr>
      </w:pPr>
      <w:r w:rsidDel="00000000" w:rsidR="00000000" w:rsidRPr="00000000">
        <w:rPr>
          <w:sz w:val="24"/>
          <w:szCs w:val="24"/>
        </w:rPr>
        <w:drawing>
          <wp:inline distB="114300" distT="114300" distL="114300" distR="114300">
            <wp:extent cx="1909763" cy="1909763"/>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09763" cy="190976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sz w:val="24"/>
          <w:szCs w:val="24"/>
        </w:rPr>
        <w:drawing>
          <wp:inline distB="114300" distT="114300" distL="114300" distR="114300">
            <wp:extent cx="2805113" cy="1654661"/>
            <wp:effectExtent b="0" l="0" r="0" t="0"/>
            <wp:docPr id="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805113" cy="1654661"/>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7">
      <w:pPr>
        <w:pStyle w:val="Heading1"/>
        <w:spacing w:after="200" w:before="360" w:lineRule="auto"/>
        <w:rPr>
          <w:b w:val="1"/>
          <w:bCs w:val="1"/>
          <w:sz w:val="36"/>
          <w:szCs w:val="36"/>
        </w:rPr>
      </w:pPr>
      <w:bookmarkStart w:colFirst="0" w:colLast="0" w:name="_11d55d5ge2jq" w:id="2"/>
      <w:bookmarkEnd w:id="2"/>
      <w:r w:rsidDel="00000000" w:rsidR="00000000" w:rsidRPr="00000000">
        <w:rPr>
          <w:b w:val="1"/>
          <w:bCs w:val="1"/>
          <w:sz w:val="36"/>
          <w:szCs w:val="36"/>
          <w:rtl w:val="0"/>
        </w:rPr>
        <w:t xml:space="preserve">Table of Contents</w:t>
      </w:r>
    </w:p>
    <w:sdt>
      <w:sdtPr>
        <w:id w:val="-592804434"/>
        <w:docPartObj>
          <w:docPartGallery w:val="Table of Contents"/>
          <w:docPartUnique w:val="1"/>
        </w:docPartObj>
      </w:sdtPr>
      <w:sdtContent>
        <w:p w:rsidR="00000000" w:rsidDel="00000000" w:rsidP="00000000" w:rsidRDefault="00000000" w:rsidRPr="00000000" w14:paraId="0000000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4,4,Heading 5,5,Heading 6,6,"</w:instrText>
            <w:fldChar w:fldCharType="separate"/>
          </w:r>
          <w:hyperlink w:anchor="_dpnbsarpe5zv">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Parking Lot</w:t>
              <w:tab/>
              <w:t xml:space="preserve">1</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11d55d5ge2jq">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Table of Contents</w:t>
              <w:tab/>
              <w:t xml:space="preserve">2</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8dbh7hwh26jx">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Defining Remote and Simulated Laboratories</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fozoheqm43ed">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 Simulation Overview</w:t>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fozoheqm43ed">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 Simulation Components</w:t>
              <w:tab/>
              <w:t xml:space="preserve">5</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2oa6yaka6nhc">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GPIO Mappings</w:t>
              <w:tab/>
              <w:t xml:space="preserve">8</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8ohvpclripex">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Possible Specifications</w:t>
              <w:tab/>
              <w:t xml:space="preserve">9</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jmf8ppajmu4d">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 Suggested Learning Objectives</w:t>
              <w:tab/>
              <w:t xml:space="preserve">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0">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1"/>
        <w:spacing w:after="200" w:before="360" w:lineRule="auto"/>
        <w:rPr>
          <w:b w:val="1"/>
          <w:bCs w:val="1"/>
          <w:sz w:val="36"/>
          <w:szCs w:val="36"/>
        </w:rPr>
      </w:pPr>
      <w:bookmarkStart w:colFirst="0" w:colLast="0" w:name="_8dbh7hwh26jx" w:id="3"/>
      <w:bookmarkEnd w:id="3"/>
      <w:r w:rsidDel="00000000" w:rsidR="00000000" w:rsidRPr="00000000">
        <w:rPr>
          <w:b w:val="1"/>
          <w:bCs w:val="1"/>
          <w:sz w:val="36"/>
          <w:szCs w:val="36"/>
          <w:rtl w:val="0"/>
        </w:rPr>
        <w:t xml:space="preserve">1. Defining Remote and Simulated Laboratories </w:t>
      </w:r>
    </w:p>
    <w:p w:rsidR="00000000" w:rsidDel="00000000" w:rsidP="00000000" w:rsidRDefault="00000000" w:rsidRPr="00000000" w14:paraId="00000012">
      <w:pPr>
        <w:pStyle w:val="Heading2"/>
        <w:spacing w:after="200" w:before="0" w:lineRule="auto"/>
        <w:rPr>
          <w:b w:val="1"/>
          <w:bCs w:val="1"/>
          <w:sz w:val="28"/>
          <w:szCs w:val="28"/>
        </w:rPr>
      </w:pPr>
      <w:bookmarkStart w:colFirst="0" w:colLast="0" w:name="_e8o0bjub0ll3" w:id="4"/>
      <w:bookmarkEnd w:id="4"/>
      <w:r w:rsidDel="00000000" w:rsidR="00000000" w:rsidRPr="00000000">
        <w:rPr>
          <w:b w:val="1"/>
          <w:bCs w:val="1"/>
          <w:sz w:val="28"/>
          <w:szCs w:val="28"/>
          <w:rtl w:val="0"/>
        </w:rPr>
        <w:t xml:space="preserve">What is a Remote Laboratory?</w:t>
      </w:r>
    </w:p>
    <w:p w:rsidR="00000000" w:rsidDel="00000000" w:rsidP="00000000" w:rsidRDefault="00000000" w:rsidRPr="00000000" w14:paraId="00000013">
      <w:pPr>
        <w:rPr>
          <w:sz w:val="24"/>
          <w:szCs w:val="24"/>
        </w:rPr>
      </w:pPr>
      <w:r w:rsidDel="00000000" w:rsidR="00000000" w:rsidRPr="00000000">
        <w:rPr>
          <w:sz w:val="24"/>
          <w:szCs w:val="24"/>
          <w:rtl w:val="0"/>
        </w:rPr>
        <w:t xml:space="preserve">Remote laboratories are systems that combine hardware and software to allow students to perform real educational experiments over the Internet. In other words, students can control physical lab equipment and collect real data remotely, without being physically present in the laboratory.</w:t>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sz w:val="24"/>
          <w:szCs w:val="24"/>
          <w:rtl w:val="0"/>
        </w:rPr>
        <w:t xml:space="preserve">These labs remove space and time barriers, allowing students to practice anytime, increasing the experience essential for STEM learning. They also encourage active and inquiry-based learning, promoting autonomy since students can work independently of instructors and lab hours.</w:t>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pStyle w:val="Heading2"/>
        <w:spacing w:after="200" w:before="0" w:lineRule="auto"/>
        <w:rPr>
          <w:b w:val="1"/>
          <w:bCs w:val="1"/>
          <w:sz w:val="28"/>
          <w:szCs w:val="28"/>
        </w:rPr>
      </w:pPr>
      <w:bookmarkStart w:colFirst="0" w:colLast="0" w:name="_spsbqxyh7b3y" w:id="5"/>
      <w:bookmarkEnd w:id="5"/>
      <w:r w:rsidDel="00000000" w:rsidR="00000000" w:rsidRPr="00000000">
        <w:rPr>
          <w:b w:val="1"/>
          <w:bCs w:val="1"/>
          <w:sz w:val="28"/>
          <w:szCs w:val="28"/>
          <w:rtl w:val="0"/>
        </w:rPr>
        <w:t xml:space="preserve">What is a Simulated Laboratory?</w:t>
      </w:r>
    </w:p>
    <w:p w:rsidR="00000000" w:rsidDel="00000000" w:rsidP="00000000" w:rsidRDefault="00000000" w:rsidRPr="00000000" w14:paraId="00000018">
      <w:pPr>
        <w:rPr>
          <w:sz w:val="24"/>
          <w:szCs w:val="24"/>
          <w:highlight w:val="yellow"/>
        </w:rPr>
      </w:pPr>
      <w:r w:rsidDel="00000000" w:rsidR="00000000" w:rsidRPr="00000000">
        <w:rPr>
          <w:sz w:val="24"/>
          <w:szCs w:val="24"/>
          <w:rtl w:val="0"/>
        </w:rPr>
        <w:t xml:space="preserve">Remote laboratories provide students with, over the Internet, access to real hardware hosted in a server room, while simulated laboratories virtualize the inputs, outputs, and internal behavior of hardware and entire systems. This allows students to work with digital twins of common industry standard hardware as well as unique and engaging systems that remote laboratories could not support, such as entire industrial dams, arcade machines, communication networks, and other expensive or niche hardware.</w:t>
      </w:r>
      <w:r w:rsidDel="00000000" w:rsidR="00000000" w:rsidRPr="00000000">
        <w:rPr>
          <w:rtl w:val="0"/>
        </w:rPr>
      </w:r>
    </w:p>
    <w:p w:rsidR="00000000" w:rsidDel="00000000" w:rsidP="00000000" w:rsidRDefault="00000000" w:rsidRPr="00000000" w14:paraId="00000019">
      <w:pPr>
        <w:rPr>
          <w:sz w:val="24"/>
          <w:szCs w:val="24"/>
          <w:highlight w:val="yellow"/>
        </w:rPr>
      </w:pPr>
      <w:r w:rsidDel="00000000" w:rsidR="00000000" w:rsidRPr="00000000">
        <w:rPr>
          <w:rtl w:val="0"/>
        </w:rPr>
      </w:r>
    </w:p>
    <w:p w:rsidR="00000000" w:rsidDel="00000000" w:rsidP="00000000" w:rsidRDefault="00000000" w:rsidRPr="00000000" w14:paraId="0000001A">
      <w:pPr>
        <w:pStyle w:val="Heading2"/>
        <w:spacing w:after="200" w:before="0" w:lineRule="auto"/>
        <w:rPr>
          <w:b w:val="1"/>
          <w:bCs w:val="1"/>
          <w:sz w:val="28"/>
          <w:szCs w:val="28"/>
        </w:rPr>
      </w:pPr>
      <w:bookmarkStart w:colFirst="0" w:colLast="0" w:name="_3mm4oec9s3kw" w:id="6"/>
      <w:bookmarkEnd w:id="6"/>
      <w:r w:rsidDel="00000000" w:rsidR="00000000" w:rsidRPr="00000000">
        <w:rPr>
          <w:b w:val="1"/>
          <w:bCs w:val="1"/>
          <w:sz w:val="28"/>
          <w:szCs w:val="28"/>
          <w:rtl w:val="0"/>
        </w:rPr>
        <w:t xml:space="preserve">REDTAIL Hardware + Simulation Context</w:t>
      </w:r>
    </w:p>
    <w:p w:rsidR="00000000" w:rsidDel="00000000" w:rsidP="00000000" w:rsidRDefault="00000000" w:rsidRPr="00000000" w14:paraId="0000001B">
      <w:pPr>
        <w:rPr>
          <w:sz w:val="24"/>
          <w:szCs w:val="24"/>
        </w:rPr>
      </w:pPr>
      <w:r w:rsidDel="00000000" w:rsidR="00000000" w:rsidRPr="00000000">
        <w:rPr>
          <w:sz w:val="24"/>
          <w:szCs w:val="24"/>
          <w:rtl w:val="0"/>
        </w:rPr>
        <w:t xml:space="preserve">REDTAIL is a Remote Laboratory Simulation framework developed by the Remote Hub Lab at the University of Washington and LabsLand.</w:t>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sz w:val="24"/>
          <w:szCs w:val="24"/>
          <w:rtl w:val="0"/>
        </w:rPr>
        <w:t xml:space="preserve">In REDTAIL, students write or upload code through a LabsLand web IDE. Their code is compiled and deployed to real physical devices (e.g., FPGAs and microcontrollers) that communicate bidirectionally with other devices running an instructor-selected simulation. These simulation devices communicate with LabsLand servers, allowing students to interact with and control the simulation via a web interface. This enables them to test their code in real time, as they would with a physical device or environment.</w:t>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sz w:val="24"/>
          <w:szCs w:val="24"/>
          <w:rtl w:val="0"/>
        </w:rPr>
        <w:t xml:space="preserve">Each simulation can support many different lab assignments. We provide example specifications for each simulation, but instructors are welcome to create their own.</w:t>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sz w:val="24"/>
          <w:szCs w:val="24"/>
          <w:rtl w:val="0"/>
        </w:rPr>
        <w:t xml:space="preserve">The remaining sections of this document describe one REDTAIL simulation in detail.</w:t>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pStyle w:val="Heading1"/>
        <w:spacing w:after="0" w:before="0" w:lineRule="auto"/>
        <w:rPr>
          <w:b w:val="1"/>
          <w:bCs w:val="1"/>
          <w:sz w:val="36"/>
          <w:szCs w:val="36"/>
        </w:rPr>
      </w:pPr>
      <w:bookmarkStart w:colFirst="0" w:colLast="0" w:name="_fozoheqm43ed" w:id="7"/>
      <w:bookmarkEnd w:id="7"/>
      <w:r w:rsidDel="00000000" w:rsidR="00000000" w:rsidRPr="00000000">
        <w:rPr>
          <w:b w:val="1"/>
          <w:bCs w:val="1"/>
          <w:sz w:val="36"/>
          <w:szCs w:val="36"/>
          <w:rtl w:val="0"/>
        </w:rPr>
        <w:t xml:space="preserve">2. Simulation Overview</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jc w:val="center"/>
        <w:rPr/>
      </w:pPr>
      <w:r w:rsidDel="00000000" w:rsidR="00000000" w:rsidRPr="00000000">
        <w:rPr/>
        <w:drawing>
          <wp:inline distB="114300" distT="114300" distL="114300" distR="114300">
            <wp:extent cx="5662613" cy="1660670"/>
            <wp:effectExtent b="12700" l="12700" r="12700" t="12700"/>
            <wp:docPr id="7"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5662613" cy="166067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6">
      <w:pPr>
        <w:spacing w:after="240" w:before="240" w:lineRule="auto"/>
        <w:jc w:val="center"/>
        <w:rPr>
          <w:sz w:val="24"/>
          <w:szCs w:val="24"/>
        </w:rPr>
      </w:pPr>
      <w:r w:rsidDel="00000000" w:rsidR="00000000" w:rsidRPr="00000000">
        <w:rPr>
          <w:sz w:val="24"/>
          <w:szCs w:val="24"/>
          <w:rtl w:val="0"/>
        </w:rPr>
        <w:t xml:space="preserve">Figure 1:</w:t>
      </w:r>
      <w:r w:rsidDel="00000000" w:rsidR="00000000" w:rsidRPr="00000000">
        <w:rPr>
          <w:sz w:val="24"/>
          <w:szCs w:val="24"/>
          <w:rtl w:val="0"/>
        </w:rPr>
        <w:t xml:space="preserve"> Screenshot of the Parking Lot Simulation</w:t>
      </w:r>
    </w:p>
    <w:p w:rsidR="00000000" w:rsidDel="00000000" w:rsidP="00000000" w:rsidRDefault="00000000" w:rsidRPr="00000000" w14:paraId="00000027">
      <w:pPr>
        <w:spacing w:after="240" w:before="240" w:lineRule="auto"/>
        <w:rPr>
          <w:sz w:val="24"/>
          <w:szCs w:val="24"/>
        </w:rPr>
      </w:pPr>
      <w:r w:rsidDel="00000000" w:rsidR="00000000" w:rsidRPr="00000000">
        <w:rPr>
          <w:sz w:val="24"/>
          <w:szCs w:val="24"/>
          <w:rtl w:val="0"/>
        </w:rPr>
        <w:t xml:space="preserve">The 3D Parking Lot Simulation, shown in </w:t>
      </w:r>
      <w:r w:rsidDel="00000000" w:rsidR="00000000" w:rsidRPr="00000000">
        <w:rPr>
          <w:i w:val="1"/>
          <w:iCs w:val="1"/>
          <w:sz w:val="24"/>
          <w:szCs w:val="24"/>
          <w:rtl w:val="0"/>
        </w:rPr>
        <w:t xml:space="preserve">Figure 1,</w:t>
      </w:r>
      <w:r w:rsidDel="00000000" w:rsidR="00000000" w:rsidRPr="00000000">
        <w:rPr>
          <w:sz w:val="24"/>
          <w:szCs w:val="24"/>
          <w:rtl w:val="0"/>
        </w:rPr>
        <w:t xml:space="preserve"> models a parking lot with </w:t>
      </w:r>
      <w:r w:rsidDel="00000000" w:rsidR="00000000" w:rsidRPr="00000000">
        <w:rPr>
          <w:b w:val="1"/>
          <w:bCs w:val="1"/>
          <w:sz w:val="24"/>
          <w:szCs w:val="24"/>
          <w:rtl w:val="0"/>
        </w:rPr>
        <w:t xml:space="preserve">one entry and one exit gate</w:t>
      </w:r>
      <w:r w:rsidDel="00000000" w:rsidR="00000000" w:rsidRPr="00000000">
        <w:rPr>
          <w:sz w:val="24"/>
          <w:szCs w:val="24"/>
          <w:rtl w:val="0"/>
        </w:rPr>
        <w:t xml:space="preserve">, and </w:t>
      </w:r>
      <w:r w:rsidDel="00000000" w:rsidR="00000000" w:rsidRPr="00000000">
        <w:rPr>
          <w:b w:val="1"/>
          <w:bCs w:val="1"/>
          <w:sz w:val="24"/>
          <w:szCs w:val="24"/>
          <w:rtl w:val="0"/>
        </w:rPr>
        <w:t xml:space="preserve">three parking spots</w:t>
      </w:r>
      <w:r w:rsidDel="00000000" w:rsidR="00000000" w:rsidRPr="00000000">
        <w:rPr>
          <w:sz w:val="24"/>
          <w:szCs w:val="24"/>
          <w:rtl w:val="0"/>
        </w:rPr>
        <w:t xml:space="preserve">. Only one car may enter or exit at a time. The </w:t>
      </w:r>
      <w:r w:rsidDel="00000000" w:rsidR="00000000" w:rsidRPr="00000000">
        <w:rPr>
          <w:b w:val="1"/>
          <w:bCs w:val="1"/>
          <w:sz w:val="24"/>
          <w:szCs w:val="24"/>
          <w:rtl w:val="0"/>
        </w:rPr>
        <w:t xml:space="preserve">user</w:t>
      </w:r>
      <w:r w:rsidDel="00000000" w:rsidR="00000000" w:rsidRPr="00000000">
        <w:rPr>
          <w:sz w:val="24"/>
          <w:szCs w:val="24"/>
          <w:rtl w:val="0"/>
        </w:rPr>
        <w:t xml:space="preserve"> triggers car arrivals and departures via virtual buttons, while cars autonomously park or exit once inside. Gate operation is controlled via </w:t>
      </w:r>
      <w:r w:rsidDel="00000000" w:rsidR="00000000" w:rsidRPr="00000000">
        <w:rPr>
          <w:b w:val="1"/>
          <w:bCs w:val="1"/>
          <w:sz w:val="24"/>
          <w:szCs w:val="24"/>
          <w:rtl w:val="0"/>
        </w:rPr>
        <w:t xml:space="preserve">GPIO outputs</w:t>
      </w:r>
      <w:r w:rsidDel="00000000" w:rsidR="00000000" w:rsidRPr="00000000">
        <w:rPr>
          <w:sz w:val="24"/>
          <w:szCs w:val="24"/>
          <w:rtl w:val="0"/>
        </w:rPr>
        <w:t xml:space="preserve">, and car presence is detected through </w:t>
      </w:r>
      <w:r w:rsidDel="00000000" w:rsidR="00000000" w:rsidRPr="00000000">
        <w:rPr>
          <w:b w:val="1"/>
          <w:bCs w:val="1"/>
          <w:sz w:val="24"/>
          <w:szCs w:val="24"/>
          <w:rtl w:val="0"/>
        </w:rPr>
        <w:t xml:space="preserve">GPIO inputs</w:t>
      </w:r>
      <w:r w:rsidDel="00000000" w:rsidR="00000000" w:rsidRPr="00000000">
        <w:rPr>
          <w:sz w:val="24"/>
          <w:szCs w:val="24"/>
          <w:rtl w:val="0"/>
        </w:rPr>
        <w:t xml:space="preserve">.</w:t>
      </w:r>
    </w:p>
    <w:p w:rsidR="00000000" w:rsidDel="00000000" w:rsidP="00000000" w:rsidRDefault="00000000" w:rsidRPr="00000000" w14:paraId="00000028">
      <w:pPr>
        <w:spacing w:after="240" w:before="240" w:lineRule="auto"/>
        <w:rPr>
          <w:sz w:val="24"/>
          <w:szCs w:val="24"/>
        </w:rPr>
      </w:pPr>
      <w:r w:rsidDel="00000000" w:rsidR="00000000" w:rsidRPr="00000000">
        <w:rPr>
          <w:sz w:val="24"/>
          <w:szCs w:val="24"/>
          <w:rtl w:val="0"/>
        </w:rPr>
        <w:t xml:space="preserve">Students can view the device under test via a live camera feed and interact with the simulation via buttons for car arrival and departure on the visualization iframe shown in </w:t>
      </w:r>
      <w:r w:rsidDel="00000000" w:rsidR="00000000" w:rsidRPr="00000000">
        <w:rPr>
          <w:sz w:val="24"/>
          <w:szCs w:val="24"/>
          <w:rtl w:val="0"/>
        </w:rPr>
        <w:t xml:space="preserve">Figure 1 and Figure 2</w:t>
      </w:r>
      <w:r w:rsidDel="00000000" w:rsidR="00000000" w:rsidRPr="00000000">
        <w:rPr>
          <w:sz w:val="24"/>
          <w:szCs w:val="24"/>
          <w:rtl w:val="0"/>
        </w:rPr>
        <w:t xml:space="preserve">. Using these web elements, students will test their design as they view the state of the parking lot change in real time. </w:t>
      </w:r>
    </w:p>
    <w:p w:rsidR="00000000" w:rsidDel="00000000" w:rsidP="00000000" w:rsidRDefault="00000000" w:rsidRPr="00000000" w14:paraId="00000029">
      <w:pPr>
        <w:spacing w:after="240" w:before="240" w:lineRule="auto"/>
        <w:jc w:val="center"/>
        <w:rPr>
          <w:sz w:val="20"/>
          <w:szCs w:val="20"/>
        </w:rPr>
      </w:pPr>
      <w:r w:rsidDel="00000000" w:rsidR="00000000" w:rsidRPr="00000000">
        <w:rPr>
          <w:sz w:val="20"/>
          <w:szCs w:val="20"/>
        </w:rPr>
        <w:drawing>
          <wp:inline distB="114300" distT="114300" distL="114300" distR="114300">
            <wp:extent cx="4885674" cy="2800325"/>
            <wp:effectExtent b="0" l="0" r="0" t="0"/>
            <wp:docPr id="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4885674" cy="280032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240" w:before="240" w:lineRule="auto"/>
        <w:jc w:val="center"/>
        <w:rPr/>
      </w:pPr>
      <w:r w:rsidDel="00000000" w:rsidR="00000000" w:rsidRPr="00000000">
        <w:rPr>
          <w:sz w:val="24"/>
          <w:szCs w:val="24"/>
          <w:rtl w:val="0"/>
        </w:rPr>
        <w:t xml:space="preserve">Figure 2: </w:t>
      </w:r>
      <w:r w:rsidDel="00000000" w:rsidR="00000000" w:rsidRPr="00000000">
        <w:rPr>
          <w:sz w:val="24"/>
          <w:szCs w:val="24"/>
          <w:rtl w:val="0"/>
        </w:rPr>
        <w:t xml:space="preserve">Simulation and Interaction Page</w:t>
      </w:r>
      <w:r w:rsidDel="00000000" w:rsidR="00000000" w:rsidRPr="00000000">
        <w:rPr>
          <w:rtl w:val="0"/>
        </w:rPr>
      </w:r>
    </w:p>
    <w:p w:rsidR="00000000" w:rsidDel="00000000" w:rsidP="00000000" w:rsidRDefault="00000000" w:rsidRPr="00000000" w14:paraId="0000002B">
      <w:pPr>
        <w:pStyle w:val="Heading1"/>
        <w:spacing w:after="0" w:before="0" w:lineRule="auto"/>
        <w:rPr>
          <w:b w:val="1"/>
          <w:bCs w:val="1"/>
          <w:sz w:val="24"/>
          <w:szCs w:val="24"/>
          <w:highlight w:val="yellow"/>
        </w:rPr>
      </w:pPr>
      <w:bookmarkStart w:colFirst="0" w:colLast="0" w:name="_fozoheqm43ed" w:id="7"/>
      <w:bookmarkEnd w:id="7"/>
      <w:r w:rsidDel="00000000" w:rsidR="00000000" w:rsidRPr="00000000">
        <w:rPr>
          <w:b w:val="1"/>
          <w:bCs w:val="1"/>
          <w:sz w:val="36"/>
          <w:szCs w:val="36"/>
          <w:rtl w:val="0"/>
        </w:rPr>
        <w:t xml:space="preserve">3. Simulation Components</w:t>
      </w:r>
      <w:r w:rsidDel="00000000" w:rsidR="00000000" w:rsidRPr="00000000">
        <w:rPr>
          <w:rtl w:val="0"/>
        </w:rPr>
      </w:r>
    </w:p>
    <w:p w:rsidR="00000000" w:rsidDel="00000000" w:rsidP="00000000" w:rsidRDefault="00000000" w:rsidRPr="00000000" w14:paraId="0000002C">
      <w:pPr>
        <w:pStyle w:val="Heading2"/>
        <w:spacing w:after="80" w:before="280" w:lineRule="auto"/>
        <w:rPr>
          <w:b w:val="1"/>
          <w:bCs w:val="1"/>
          <w:sz w:val="28"/>
          <w:szCs w:val="28"/>
        </w:rPr>
      </w:pPr>
      <w:bookmarkStart w:colFirst="0" w:colLast="0" w:name="_v5di1x1n468t" w:id="8"/>
      <w:bookmarkEnd w:id="8"/>
      <w:r w:rsidDel="00000000" w:rsidR="00000000" w:rsidRPr="00000000">
        <w:rPr>
          <w:b w:val="1"/>
          <w:bCs w:val="1"/>
          <w:sz w:val="28"/>
          <w:szCs w:val="28"/>
          <w:rtl w:val="0"/>
        </w:rPr>
        <w:t xml:space="preserve">3.1 Occupancy</w:t>
      </w:r>
    </w:p>
    <w:p w:rsidR="00000000" w:rsidDel="00000000" w:rsidP="00000000" w:rsidRDefault="00000000" w:rsidRPr="00000000" w14:paraId="0000002D">
      <w:pPr>
        <w:rPr/>
      </w:pPr>
      <w:r w:rsidDel="00000000" w:rsidR="00000000" w:rsidRPr="00000000">
        <w:rPr>
          <w:rtl w:val="0"/>
        </w:rPr>
        <w:t xml:space="preserve">The 3D parking lot can hold a maximum of three vehicles.</w:t>
      </w:r>
    </w:p>
    <w:p w:rsidR="00000000" w:rsidDel="00000000" w:rsidP="00000000" w:rsidRDefault="00000000" w:rsidRPr="00000000" w14:paraId="0000002E">
      <w:pPr>
        <w:pStyle w:val="Heading2"/>
        <w:spacing w:after="80" w:before="280" w:lineRule="auto"/>
        <w:rPr>
          <w:b w:val="1"/>
          <w:bCs w:val="1"/>
          <w:sz w:val="28"/>
          <w:szCs w:val="28"/>
        </w:rPr>
      </w:pPr>
      <w:bookmarkStart w:colFirst="0" w:colLast="0" w:name="_fjdwhzotxdxi" w:id="9"/>
      <w:bookmarkEnd w:id="9"/>
      <w:r w:rsidDel="00000000" w:rsidR="00000000" w:rsidRPr="00000000">
        <w:rPr>
          <w:b w:val="1"/>
          <w:bCs w:val="1"/>
          <w:sz w:val="28"/>
          <w:szCs w:val="28"/>
          <w:rtl w:val="0"/>
        </w:rPr>
        <w:t xml:space="preserve">3.2 LEDs</w:t>
      </w:r>
    </w:p>
    <w:p w:rsidR="00000000" w:rsidDel="00000000" w:rsidP="00000000" w:rsidRDefault="00000000" w:rsidRPr="00000000" w14:paraId="0000002F">
      <w:pPr>
        <w:rPr/>
      </w:pPr>
      <w:r w:rsidDel="00000000" w:rsidR="00000000" w:rsidRPr="00000000">
        <w:rPr>
          <w:rtl w:val="0"/>
        </w:rPr>
        <w:t xml:space="preserve">There are four LEDs on the simulations: three of them to indicate the status of each parking space, and the fourth to indicate if the entire parking lot is full. These four LED colors can change between green and red. The color can be changed by asserting the appropriate V_GPIO connection to the FPGA (see the later page for GPIO mappings).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bCs w:val="1"/>
          <w:sz w:val="28"/>
          <w:szCs w:val="28"/>
        </w:rPr>
      </w:pPr>
      <w:r w:rsidDel="00000000" w:rsidR="00000000" w:rsidRPr="00000000">
        <w:rPr>
          <w:b w:val="1"/>
          <w:bCs w:val="1"/>
          <w:sz w:val="28"/>
          <w:szCs w:val="28"/>
          <w:rtl w:val="0"/>
        </w:rPr>
        <w:t xml:space="preserve">3.2 Car Arrival and Departure</w:t>
      </w:r>
    </w:p>
    <w:p w:rsidR="00000000" w:rsidDel="00000000" w:rsidP="00000000" w:rsidRDefault="00000000" w:rsidRPr="00000000" w14:paraId="00000032">
      <w:pPr>
        <w:rPr>
          <w:b w:val="1"/>
          <w:bCs w:val="1"/>
          <w:sz w:val="28"/>
          <w:szCs w:val="28"/>
        </w:rPr>
      </w:pPr>
      <w:r w:rsidDel="00000000" w:rsidR="00000000" w:rsidRPr="00000000">
        <w:rPr>
          <w:b w:val="1"/>
          <w:bCs w:val="1"/>
          <w:sz w:val="28"/>
          <w:szCs w:val="28"/>
        </w:rPr>
        <w:drawing>
          <wp:inline distB="114300" distT="114300" distL="114300" distR="114300">
            <wp:extent cx="5943600" cy="2717800"/>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center"/>
        <w:rPr/>
      </w:pPr>
      <w:r w:rsidDel="00000000" w:rsidR="00000000" w:rsidRPr="00000000">
        <w:rPr>
          <w:rtl w:val="0"/>
        </w:rPr>
        <w:t xml:space="preserve">Figure 3: </w:t>
      </w:r>
      <w:r w:rsidDel="00000000" w:rsidR="00000000" w:rsidRPr="00000000">
        <w:rPr>
          <w:rtl w:val="0"/>
        </w:rPr>
        <w:t xml:space="preserve">Close-up view of cars entering and exiting the parking lot.</w:t>
      </w:r>
    </w:p>
    <w:p w:rsidR="00000000" w:rsidDel="00000000" w:rsidP="00000000" w:rsidRDefault="00000000" w:rsidRPr="00000000" w14:paraId="00000034">
      <w:pPr>
        <w:pStyle w:val="Heading3"/>
        <w:ind w:left="360" w:firstLine="0"/>
        <w:rPr>
          <w:b w:val="1"/>
          <w:bCs w:val="1"/>
          <w:sz w:val="26"/>
          <w:szCs w:val="26"/>
        </w:rPr>
      </w:pPr>
      <w:bookmarkStart w:colFirst="0" w:colLast="0" w:name="_czavtj8057uk" w:id="10"/>
      <w:bookmarkEnd w:id="10"/>
      <w:r w:rsidDel="00000000" w:rsidR="00000000" w:rsidRPr="00000000">
        <w:rPr>
          <w:b w:val="1"/>
          <w:bCs w:val="1"/>
          <w:sz w:val="26"/>
          <w:szCs w:val="26"/>
          <w:rtl w:val="0"/>
        </w:rPr>
        <w:t xml:space="preserve">Buttons</w:t>
      </w:r>
    </w:p>
    <w:p w:rsidR="00000000" w:rsidDel="00000000" w:rsidP="00000000" w:rsidRDefault="00000000" w:rsidRPr="00000000" w14:paraId="00000035">
      <w:pPr>
        <w:ind w:left="360" w:firstLine="0"/>
        <w:rPr/>
      </w:pPr>
      <w:r w:rsidDel="00000000" w:rsidR="00000000" w:rsidRPr="00000000">
        <w:rPr>
          <w:rtl w:val="0"/>
        </w:rPr>
        <w:t xml:space="preserve">The 3D parking lot consists of two buttons: a “Car should arrive” and a “Car should leave”. See </w:t>
      </w:r>
      <w:r w:rsidDel="00000000" w:rsidR="00000000" w:rsidRPr="00000000">
        <w:rPr>
          <w:rtl w:val="0"/>
        </w:rPr>
        <w:t xml:space="preserve">Figure 2</w:t>
      </w:r>
      <w:r w:rsidDel="00000000" w:rsidR="00000000" w:rsidRPr="00000000">
        <w:rPr>
          <w:rtl w:val="0"/>
        </w:rPr>
        <w:t xml:space="preserve"> for a view of the buttons.</w:t>
      </w:r>
    </w:p>
    <w:p w:rsidR="00000000" w:rsidDel="00000000" w:rsidP="00000000" w:rsidRDefault="00000000" w:rsidRPr="00000000" w14:paraId="00000036">
      <w:pPr>
        <w:pStyle w:val="Heading3"/>
        <w:ind w:left="360" w:firstLine="0"/>
        <w:rPr>
          <w:b w:val="1"/>
          <w:bCs w:val="1"/>
          <w:sz w:val="26"/>
          <w:szCs w:val="26"/>
        </w:rPr>
      </w:pPr>
      <w:bookmarkStart w:colFirst="0" w:colLast="0" w:name="_6hxj905c4u4k" w:id="11"/>
      <w:bookmarkEnd w:id="11"/>
      <w:r w:rsidDel="00000000" w:rsidR="00000000" w:rsidRPr="00000000">
        <w:rPr>
          <w:b w:val="1"/>
          <w:bCs w:val="1"/>
          <w:sz w:val="26"/>
          <w:szCs w:val="26"/>
          <w:rtl w:val="0"/>
        </w:rPr>
        <w:t xml:space="preserve">Entering</w:t>
      </w:r>
    </w:p>
    <w:p w:rsidR="00000000" w:rsidDel="00000000" w:rsidP="00000000" w:rsidRDefault="00000000" w:rsidRPr="00000000" w14:paraId="00000037">
      <w:pPr>
        <w:ind w:left="360" w:firstLine="0"/>
        <w:rPr/>
      </w:pPr>
      <w:r w:rsidDel="00000000" w:rsidR="00000000" w:rsidRPr="00000000">
        <w:rPr>
          <w:rtl w:val="0"/>
        </w:rPr>
        <w:t xml:space="preserve">Pressing the “Car should arrive” button will automatically generate a car to wait at the parking lot barrier entrance. </w:t>
      </w:r>
    </w:p>
    <w:p w:rsidR="00000000" w:rsidDel="00000000" w:rsidP="00000000" w:rsidRDefault="00000000" w:rsidRPr="00000000" w14:paraId="00000038">
      <w:pPr>
        <w:pStyle w:val="Heading3"/>
        <w:ind w:left="360" w:firstLine="0"/>
        <w:rPr>
          <w:b w:val="1"/>
          <w:bCs w:val="1"/>
          <w:sz w:val="26"/>
          <w:szCs w:val="26"/>
        </w:rPr>
      </w:pPr>
      <w:bookmarkStart w:colFirst="0" w:colLast="0" w:name="_upzoop664jcq" w:id="12"/>
      <w:bookmarkEnd w:id="12"/>
      <w:r w:rsidDel="00000000" w:rsidR="00000000" w:rsidRPr="00000000">
        <w:rPr>
          <w:b w:val="1"/>
          <w:bCs w:val="1"/>
          <w:sz w:val="26"/>
          <w:szCs w:val="26"/>
          <w:rtl w:val="0"/>
        </w:rPr>
        <w:t xml:space="preserve">Entrance Barrier</w:t>
      </w:r>
    </w:p>
    <w:p w:rsidR="00000000" w:rsidDel="00000000" w:rsidP="00000000" w:rsidRDefault="00000000" w:rsidRPr="00000000" w14:paraId="00000039">
      <w:pPr>
        <w:ind w:left="360" w:firstLine="0"/>
        <w:rPr/>
      </w:pPr>
      <w:r w:rsidDel="00000000" w:rsidR="00000000" w:rsidRPr="00000000">
        <w:rPr>
          <w:rtl w:val="0"/>
        </w:rPr>
        <w:t xml:space="preserve">The barrier can be opened by asserting the appropriate V_GPIO connection to the device under test. When the barrier opens, the car waiting will automatically drive to the nearest available parking slot.</w:t>
      </w:r>
    </w:p>
    <w:p w:rsidR="00000000" w:rsidDel="00000000" w:rsidP="00000000" w:rsidRDefault="00000000" w:rsidRPr="00000000" w14:paraId="0000003A">
      <w:pPr>
        <w:pStyle w:val="Heading3"/>
        <w:ind w:left="360" w:firstLine="0"/>
        <w:rPr>
          <w:b w:val="1"/>
          <w:bCs w:val="1"/>
          <w:sz w:val="26"/>
          <w:szCs w:val="26"/>
        </w:rPr>
      </w:pPr>
      <w:bookmarkStart w:colFirst="0" w:colLast="0" w:name="_58nmp1pgheau" w:id="13"/>
      <w:bookmarkEnd w:id="13"/>
      <w:r w:rsidDel="00000000" w:rsidR="00000000" w:rsidRPr="00000000">
        <w:rPr>
          <w:b w:val="1"/>
          <w:bCs w:val="1"/>
          <w:sz w:val="26"/>
          <w:szCs w:val="26"/>
          <w:rtl w:val="0"/>
        </w:rPr>
        <w:t xml:space="preserve">Exiting</w:t>
      </w:r>
    </w:p>
    <w:p w:rsidR="00000000" w:rsidDel="00000000" w:rsidP="00000000" w:rsidRDefault="00000000" w:rsidRPr="00000000" w14:paraId="0000003B">
      <w:pPr>
        <w:ind w:left="360" w:firstLine="0"/>
        <w:rPr/>
      </w:pPr>
      <w:r w:rsidDel="00000000" w:rsidR="00000000" w:rsidRPr="00000000">
        <w:rPr>
          <w:rtl w:val="0"/>
        </w:rPr>
        <w:t xml:space="preserve">When pressing the “Car should leave” button on the 3D parking lot simulator, one car parked in the parking lot (if any) will attempt to leave by driving to and waiting at the exit gate.</w:t>
      </w:r>
    </w:p>
    <w:p w:rsidR="00000000" w:rsidDel="00000000" w:rsidP="00000000" w:rsidRDefault="00000000" w:rsidRPr="00000000" w14:paraId="0000003C">
      <w:pPr>
        <w:pStyle w:val="Heading3"/>
        <w:ind w:left="360" w:firstLine="0"/>
        <w:rPr>
          <w:b w:val="1"/>
          <w:bCs w:val="1"/>
          <w:sz w:val="26"/>
          <w:szCs w:val="26"/>
        </w:rPr>
      </w:pPr>
      <w:bookmarkStart w:colFirst="0" w:colLast="0" w:name="_oi5za36atzig" w:id="14"/>
      <w:bookmarkEnd w:id="14"/>
      <w:r w:rsidDel="00000000" w:rsidR="00000000" w:rsidRPr="00000000">
        <w:rPr>
          <w:b w:val="1"/>
          <w:bCs w:val="1"/>
          <w:sz w:val="26"/>
          <w:szCs w:val="26"/>
          <w:rtl w:val="0"/>
        </w:rPr>
        <w:t xml:space="preserve">Exit Barrier</w:t>
      </w:r>
    </w:p>
    <w:p w:rsidR="00000000" w:rsidDel="00000000" w:rsidP="00000000" w:rsidRDefault="00000000" w:rsidRPr="00000000" w14:paraId="0000003D">
      <w:pPr>
        <w:ind w:left="360" w:firstLine="0"/>
        <w:rPr>
          <w:highlight w:val="yellow"/>
        </w:rPr>
      </w:pPr>
      <w:r w:rsidDel="00000000" w:rsidR="00000000" w:rsidRPr="00000000">
        <w:rPr>
          <w:rtl w:val="0"/>
        </w:rPr>
        <w:t xml:space="preserve">The exit barrier can be opened by asserting the appropriate V_GPIO connection to the device under test. When the exit barrier opens, the waiting car will automatically leave the parking lot.</w:t>
      </w:r>
      <w:r w:rsidDel="00000000" w:rsidR="00000000" w:rsidRPr="00000000">
        <w:rPr>
          <w:rtl w:val="0"/>
        </w:rPr>
      </w:r>
    </w:p>
    <w:p w:rsidR="00000000" w:rsidDel="00000000" w:rsidP="00000000" w:rsidRDefault="00000000" w:rsidRPr="00000000" w14:paraId="0000003E">
      <w:pPr>
        <w:rPr>
          <w:highlight w:val="yellow"/>
        </w:rPr>
      </w:pPr>
      <w:r w:rsidDel="00000000" w:rsidR="00000000" w:rsidRPr="00000000">
        <w:rPr>
          <w:rtl w:val="0"/>
        </w:rPr>
      </w:r>
    </w:p>
    <w:p w:rsidR="00000000" w:rsidDel="00000000" w:rsidP="00000000" w:rsidRDefault="00000000" w:rsidRPr="00000000" w14:paraId="0000003F">
      <w:pPr>
        <w:rPr>
          <w:b w:val="1"/>
          <w:bCs w:val="1"/>
          <w:sz w:val="24"/>
          <w:szCs w:val="24"/>
        </w:rPr>
      </w:pPr>
      <w:r w:rsidDel="00000000" w:rsidR="00000000" w:rsidRPr="00000000">
        <w:rPr>
          <w:b w:val="1"/>
          <w:bCs w:val="1"/>
          <w:sz w:val="24"/>
          <w:szCs w:val="24"/>
          <w:rtl w:val="0"/>
        </w:rPr>
        <w:t xml:space="preserve">Digital Twin Interface</w:t>
      </w:r>
    </w:p>
    <w:p w:rsidR="00000000" w:rsidDel="00000000" w:rsidP="00000000" w:rsidRDefault="00000000" w:rsidRPr="00000000" w14:paraId="00000040">
      <w:pPr>
        <w:rPr>
          <w:sz w:val="24"/>
          <w:szCs w:val="24"/>
        </w:rPr>
      </w:pPr>
      <w:r w:rsidDel="00000000" w:rsidR="00000000" w:rsidRPr="00000000">
        <w:rPr>
          <w:sz w:val="24"/>
          <w:szCs w:val="24"/>
          <w:rtl w:val="0"/>
        </w:rPr>
        <w:t xml:space="preserve">To select the Parking simulation as our user interface, go to the FPGA remote lab and click Edit next to the User interface, as indicated by the red arrow in Figure 4.</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drawing>
          <wp:inline distB="114300" distT="114300" distL="114300" distR="114300">
            <wp:extent cx="5943600" cy="2349500"/>
            <wp:effectExtent b="0" l="0" r="0" t="0"/>
            <wp:docPr id="9"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436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center"/>
        <w:rPr>
          <w:sz w:val="24"/>
          <w:szCs w:val="24"/>
        </w:rPr>
      </w:pPr>
      <w:r w:rsidDel="00000000" w:rsidR="00000000" w:rsidRPr="00000000">
        <w:rPr>
          <w:sz w:val="24"/>
          <w:szCs w:val="24"/>
          <w:rtl w:val="0"/>
        </w:rPr>
        <w:t xml:space="preserve">Figure 4</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6">
      <w:pPr>
        <w:rPr/>
      </w:pPr>
      <w:r w:rsidDel="00000000" w:rsidR="00000000" w:rsidRPr="00000000">
        <w:rPr>
          <w:sz w:val="24"/>
          <w:szCs w:val="24"/>
          <w:rtl w:val="0"/>
        </w:rPr>
        <w:t xml:space="preserve">Next, locate the Parking simulation and click on it, as indicated by the red arrow in Figure 5.</w:t>
      </w:r>
      <w:r w:rsidDel="00000000" w:rsidR="00000000" w:rsidRPr="00000000">
        <w:rPr/>
        <w:drawing>
          <wp:inline distB="114300" distT="114300" distL="114300" distR="114300">
            <wp:extent cx="5943600" cy="2844800"/>
            <wp:effectExtent b="0" l="0" r="0" t="0"/>
            <wp:docPr id="10"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9436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jc w:val="center"/>
        <w:rPr/>
      </w:pPr>
      <w:r w:rsidDel="00000000" w:rsidR="00000000" w:rsidRPr="00000000">
        <w:rPr>
          <w:rtl w:val="0"/>
        </w:rPr>
        <w:t xml:space="preserve">Figure 5</w:t>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sz w:val="24"/>
          <w:szCs w:val="24"/>
          <w:rtl w:val="0"/>
        </w:rPr>
        <w:t xml:space="preserve">Exit the user interface selection window by clicking the X button on the upper right of the user interface selection window or anywhere outside of the user interface selection window.</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Note: Because there is a lot of 3D data to load, it may take some time to load the parking simulation. The loading speed varies with network quality.</w:t>
      </w:r>
    </w:p>
    <w:p w:rsidR="00000000" w:rsidDel="00000000" w:rsidP="00000000" w:rsidRDefault="00000000" w:rsidRPr="00000000" w14:paraId="0000004C">
      <w:pPr>
        <w:pStyle w:val="Heading1"/>
        <w:spacing w:after="80" w:before="360" w:lineRule="auto"/>
        <w:rPr>
          <w:b w:val="1"/>
          <w:bCs w:val="1"/>
          <w:sz w:val="36"/>
          <w:szCs w:val="36"/>
        </w:rPr>
      </w:pPr>
      <w:bookmarkStart w:colFirst="0" w:colLast="0" w:name="_q4s2tk5lfvoq" w:id="15"/>
      <w:bookmarkEnd w:id="15"/>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1"/>
        <w:spacing w:after="200" w:before="360" w:lineRule="auto"/>
        <w:rPr>
          <w:b w:val="1"/>
          <w:bCs w:val="1"/>
          <w:sz w:val="36"/>
          <w:szCs w:val="36"/>
        </w:rPr>
      </w:pPr>
      <w:bookmarkStart w:colFirst="0" w:colLast="0" w:name="_2oa6yaka6nhc" w:id="16"/>
      <w:bookmarkEnd w:id="16"/>
      <w:r w:rsidDel="00000000" w:rsidR="00000000" w:rsidRPr="00000000">
        <w:rPr>
          <w:b w:val="1"/>
          <w:bCs w:val="1"/>
          <w:sz w:val="36"/>
          <w:szCs w:val="36"/>
          <w:rtl w:val="0"/>
        </w:rPr>
        <w:t xml:space="preserve">4. GPIO Mappings</w:t>
      </w:r>
    </w:p>
    <w:p w:rsidR="00000000" w:rsidDel="00000000" w:rsidP="00000000" w:rsidRDefault="00000000" w:rsidRPr="00000000" w14:paraId="0000004E">
      <w:pPr>
        <w:pStyle w:val="Heading2"/>
        <w:spacing w:after="80" w:before="280" w:lineRule="auto"/>
        <w:rPr>
          <w:b w:val="1"/>
          <w:bCs w:val="1"/>
          <w:sz w:val="28"/>
          <w:szCs w:val="28"/>
        </w:rPr>
      </w:pPr>
      <w:bookmarkStart w:colFirst="0" w:colLast="0" w:name="_20nyri8h0v43" w:id="17"/>
      <w:bookmarkEnd w:id="17"/>
      <w:r w:rsidDel="00000000" w:rsidR="00000000" w:rsidRPr="00000000">
        <w:rPr>
          <w:b w:val="1"/>
          <w:bCs w:val="1"/>
          <w:sz w:val="28"/>
          <w:szCs w:val="28"/>
          <w:rtl w:val="0"/>
        </w:rPr>
        <w:t xml:space="preserve">4.1 Inputs</w:t>
      </w:r>
    </w:p>
    <w:p w:rsidR="00000000" w:rsidDel="00000000" w:rsidP="00000000" w:rsidRDefault="00000000" w:rsidRPr="00000000" w14:paraId="0000004F">
      <w:pPr>
        <w:rPr>
          <w:i w:val="1"/>
          <w:iCs w:val="1"/>
          <w:sz w:val="24"/>
          <w:szCs w:val="24"/>
        </w:rPr>
      </w:pPr>
      <w:r w:rsidDel="00000000" w:rsidR="00000000" w:rsidRPr="00000000">
        <w:rPr>
          <w:rtl w:val="0"/>
        </w:rPr>
      </w:r>
    </w:p>
    <w:tbl>
      <w:tblPr>
        <w:tblStyle w:val="Table1"/>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6030"/>
        <w:gridCol w:w="1305"/>
        <w:tblGridChange w:id="0">
          <w:tblGrid>
            <w:gridCol w:w="2040"/>
            <w:gridCol w:w="6030"/>
            <w:gridCol w:w="1305"/>
          </w:tblGrid>
        </w:tblGridChange>
      </w:tblGrid>
      <w:tr>
        <w:trPr>
          <w:cantSplit w:val="0"/>
          <w:tblHeader w:val="0"/>
        </w:trPr>
        <w:tc>
          <w:tcPr>
            <w:shd w:fill="97b984"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center"/>
              <w:rPr>
                <w:b w:val="1"/>
                <w:bCs w:val="1"/>
                <w:i w:val="1"/>
                <w:iCs w:val="1"/>
                <w:sz w:val="24"/>
                <w:szCs w:val="24"/>
              </w:rPr>
            </w:pPr>
            <w:r w:rsidDel="00000000" w:rsidR="00000000" w:rsidRPr="00000000">
              <w:rPr>
                <w:b w:val="1"/>
                <w:bCs w:val="1"/>
                <w:i w:val="1"/>
                <w:iCs w:val="1"/>
                <w:sz w:val="24"/>
                <w:szCs w:val="24"/>
                <w:rtl w:val="0"/>
              </w:rPr>
              <w:t xml:space="preserve">Signal Name</w:t>
            </w:r>
          </w:p>
        </w:tc>
        <w:tc>
          <w:tcPr>
            <w:shd w:fill="97b984"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center"/>
              <w:rPr>
                <w:b w:val="1"/>
                <w:bCs w:val="1"/>
                <w:i w:val="1"/>
                <w:iCs w:val="1"/>
                <w:sz w:val="24"/>
                <w:szCs w:val="24"/>
              </w:rPr>
            </w:pPr>
            <w:r w:rsidDel="00000000" w:rsidR="00000000" w:rsidRPr="00000000">
              <w:rPr>
                <w:b w:val="1"/>
                <w:bCs w:val="1"/>
                <w:i w:val="1"/>
                <w:iCs w:val="1"/>
                <w:sz w:val="24"/>
                <w:szCs w:val="24"/>
                <w:rtl w:val="0"/>
              </w:rPr>
              <w:t xml:space="preserve">Description</w:t>
            </w:r>
          </w:p>
        </w:tc>
        <w:tc>
          <w:tcPr>
            <w:shd w:fill="97b984"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b w:val="1"/>
                <w:bCs w:val="1"/>
                <w:i w:val="1"/>
                <w:iCs w:val="1"/>
                <w:sz w:val="24"/>
                <w:szCs w:val="24"/>
              </w:rPr>
            </w:pPr>
            <w:r w:rsidDel="00000000" w:rsidR="00000000" w:rsidRPr="00000000">
              <w:rPr>
                <w:b w:val="1"/>
                <w:bCs w:val="1"/>
                <w:i w:val="1"/>
                <w:iCs w:val="1"/>
                <w:sz w:val="24"/>
                <w:szCs w:val="24"/>
                <w:rtl w:val="0"/>
              </w:rPr>
              <w:t xml:space="preserve">V_GPIO</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53">
            <w:pPr>
              <w:widowControl w:val="0"/>
              <w:spacing w:line="240" w:lineRule="auto"/>
              <w:jc w:val="center"/>
              <w:rPr>
                <w:sz w:val="24"/>
                <w:szCs w:val="24"/>
              </w:rPr>
            </w:pPr>
            <w:r w:rsidDel="00000000" w:rsidR="00000000" w:rsidRPr="00000000">
              <w:rPr>
                <w:sz w:val="24"/>
                <w:szCs w:val="24"/>
                <w:rtl w:val="0"/>
              </w:rPr>
              <w:t xml:space="preserve">Presence Parking 1</w:t>
            </w:r>
          </w:p>
        </w:tc>
        <w:tc>
          <w:tcPr>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rPr>
                <w:sz w:val="24"/>
                <w:szCs w:val="24"/>
              </w:rPr>
            </w:pPr>
            <w:r w:rsidDel="00000000" w:rsidR="00000000" w:rsidRPr="00000000">
              <w:rPr>
                <w:sz w:val="24"/>
                <w:szCs w:val="24"/>
                <w:rtl w:val="0"/>
              </w:rPr>
              <w:t xml:space="preserve">Indicate if there is a car in parking spot 1.</w:t>
            </w:r>
          </w:p>
        </w:tc>
        <w:tc>
          <w:tcPr>
            <w:tcMar>
              <w:top w:w="100.0" w:type="dxa"/>
              <w:left w:w="100.0" w:type="dxa"/>
              <w:bottom w:w="100.0" w:type="dxa"/>
              <w:right w:w="100.0" w:type="dxa"/>
            </w:tcMar>
            <w:vAlign w:val="center"/>
          </w:tcPr>
          <w:p w:rsidR="00000000" w:rsidDel="00000000" w:rsidP="00000000" w:rsidRDefault="00000000" w:rsidRPr="00000000" w14:paraId="00000055">
            <w:pPr>
              <w:widowControl w:val="0"/>
              <w:spacing w:line="240" w:lineRule="auto"/>
              <w:jc w:val="center"/>
              <w:rPr>
                <w:sz w:val="24"/>
                <w:szCs w:val="24"/>
              </w:rPr>
            </w:pPr>
            <w:r w:rsidDel="00000000" w:rsidR="00000000" w:rsidRPr="00000000">
              <w:rPr>
                <w:sz w:val="24"/>
                <w:szCs w:val="24"/>
                <w:rtl w:val="0"/>
              </w:rPr>
              <w:t xml:space="preserve">28</w:t>
            </w:r>
          </w:p>
        </w:tc>
      </w:tr>
      <w:tr>
        <w:trPr>
          <w:cantSplit w:val="0"/>
          <w:tblHeader w:val="0"/>
        </w:trPr>
        <w:tc>
          <w:tcPr>
            <w:shd w:fill="d9ead3"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line="240" w:lineRule="auto"/>
              <w:jc w:val="center"/>
              <w:rPr>
                <w:sz w:val="24"/>
                <w:szCs w:val="24"/>
              </w:rPr>
            </w:pPr>
            <w:r w:rsidDel="00000000" w:rsidR="00000000" w:rsidRPr="00000000">
              <w:rPr>
                <w:sz w:val="24"/>
                <w:szCs w:val="24"/>
                <w:rtl w:val="0"/>
              </w:rPr>
              <w:t xml:space="preserve">Presence Parking 2</w:t>
            </w:r>
          </w:p>
        </w:tc>
        <w:tc>
          <w:tcPr>
            <w:shd w:fill="d9ead3"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line="240" w:lineRule="auto"/>
              <w:rPr>
                <w:sz w:val="24"/>
                <w:szCs w:val="24"/>
              </w:rPr>
            </w:pPr>
            <w:r w:rsidDel="00000000" w:rsidR="00000000" w:rsidRPr="00000000">
              <w:rPr>
                <w:sz w:val="24"/>
                <w:szCs w:val="24"/>
                <w:rtl w:val="0"/>
              </w:rPr>
              <w:t xml:space="preserve">Indicate if there is a car in parking spot 2.</w:t>
            </w:r>
          </w:p>
        </w:tc>
        <w:tc>
          <w:tcPr>
            <w:shd w:fill="d9ead3"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jc w:val="center"/>
              <w:rPr>
                <w:sz w:val="24"/>
                <w:szCs w:val="24"/>
              </w:rPr>
            </w:pPr>
            <w:r w:rsidDel="00000000" w:rsidR="00000000" w:rsidRPr="00000000">
              <w:rPr>
                <w:sz w:val="24"/>
                <w:szCs w:val="24"/>
                <w:rtl w:val="0"/>
              </w:rPr>
              <w:t xml:space="preserve">29</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59">
            <w:pPr>
              <w:widowControl w:val="0"/>
              <w:spacing w:line="240" w:lineRule="auto"/>
              <w:jc w:val="center"/>
              <w:rPr>
                <w:sz w:val="24"/>
                <w:szCs w:val="24"/>
              </w:rPr>
            </w:pPr>
            <w:r w:rsidDel="00000000" w:rsidR="00000000" w:rsidRPr="00000000">
              <w:rPr>
                <w:sz w:val="24"/>
                <w:szCs w:val="24"/>
                <w:rtl w:val="0"/>
              </w:rPr>
              <w:t xml:space="preserve">Presence Parking 3</w:t>
            </w:r>
          </w:p>
        </w:tc>
        <w:tc>
          <w:tcPr>
            <w:tcMar>
              <w:top w:w="100.0" w:type="dxa"/>
              <w:left w:w="100.0" w:type="dxa"/>
              <w:bottom w:w="100.0" w:type="dxa"/>
              <w:right w:w="100.0" w:type="dxa"/>
            </w:tcMar>
            <w:vAlign w:val="center"/>
          </w:tcPr>
          <w:p w:rsidR="00000000" w:rsidDel="00000000" w:rsidP="00000000" w:rsidRDefault="00000000" w:rsidRPr="00000000" w14:paraId="0000005A">
            <w:pPr>
              <w:widowControl w:val="0"/>
              <w:spacing w:line="240" w:lineRule="auto"/>
              <w:rPr>
                <w:sz w:val="24"/>
                <w:szCs w:val="24"/>
              </w:rPr>
            </w:pPr>
            <w:r w:rsidDel="00000000" w:rsidR="00000000" w:rsidRPr="00000000">
              <w:rPr>
                <w:sz w:val="24"/>
                <w:szCs w:val="24"/>
                <w:rtl w:val="0"/>
              </w:rPr>
              <w:t xml:space="preserve">Indicate if there is a car in parking spot 3.</w:t>
            </w:r>
          </w:p>
        </w:tc>
        <w:tc>
          <w:tcPr>
            <w:tcMar>
              <w:top w:w="100.0" w:type="dxa"/>
              <w:left w:w="100.0" w:type="dxa"/>
              <w:bottom w:w="100.0" w:type="dxa"/>
              <w:right w:w="100.0" w:type="dxa"/>
            </w:tcMar>
            <w:vAlign w:val="center"/>
          </w:tcPr>
          <w:p w:rsidR="00000000" w:rsidDel="00000000" w:rsidP="00000000" w:rsidRDefault="00000000" w:rsidRPr="00000000" w14:paraId="0000005B">
            <w:pPr>
              <w:widowControl w:val="0"/>
              <w:spacing w:line="240" w:lineRule="auto"/>
              <w:jc w:val="center"/>
              <w:rPr>
                <w:sz w:val="24"/>
                <w:szCs w:val="24"/>
              </w:rPr>
            </w:pPr>
            <w:r w:rsidDel="00000000" w:rsidR="00000000" w:rsidRPr="00000000">
              <w:rPr>
                <w:sz w:val="24"/>
                <w:szCs w:val="24"/>
                <w:rtl w:val="0"/>
              </w:rPr>
              <w:t xml:space="preserve">30</w:t>
            </w:r>
          </w:p>
        </w:tc>
      </w:tr>
      <w:tr>
        <w:trPr>
          <w:cantSplit w:val="0"/>
          <w:tblHeader w:val="0"/>
        </w:trPr>
        <w:tc>
          <w:tcPr>
            <w:shd w:fill="d9ead3"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sz w:val="24"/>
                <w:szCs w:val="24"/>
              </w:rPr>
            </w:pPr>
            <w:r w:rsidDel="00000000" w:rsidR="00000000" w:rsidRPr="00000000">
              <w:rPr>
                <w:sz w:val="24"/>
                <w:szCs w:val="24"/>
                <w:rtl w:val="0"/>
              </w:rPr>
              <w:t xml:space="preserve">Presence at Entrance Gate</w:t>
            </w:r>
          </w:p>
        </w:tc>
        <w:tc>
          <w:tcPr>
            <w:shd w:fill="d9ead3"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line="240" w:lineRule="auto"/>
              <w:rPr>
                <w:sz w:val="24"/>
                <w:szCs w:val="24"/>
              </w:rPr>
            </w:pPr>
            <w:r w:rsidDel="00000000" w:rsidR="00000000" w:rsidRPr="00000000">
              <w:rPr>
                <w:sz w:val="24"/>
                <w:szCs w:val="24"/>
                <w:rtl w:val="0"/>
              </w:rPr>
              <w:t xml:space="preserve">Indicate if there is a car waiting at the entrance.</w:t>
            </w:r>
          </w:p>
        </w:tc>
        <w:tc>
          <w:tcPr>
            <w:shd w:fill="d9ead3" w:val="clear"/>
            <w:tcMar>
              <w:top w:w="100.0" w:type="dxa"/>
              <w:left w:w="100.0" w:type="dxa"/>
              <w:bottom w:w="100.0" w:type="dxa"/>
              <w:right w:w="100.0" w:type="dxa"/>
            </w:tcMar>
            <w:vAlign w:val="center"/>
          </w:tcPr>
          <w:p w:rsidR="00000000" w:rsidDel="00000000" w:rsidP="00000000" w:rsidRDefault="00000000" w:rsidRPr="00000000" w14:paraId="0000005E">
            <w:pPr>
              <w:widowControl w:val="0"/>
              <w:spacing w:line="240" w:lineRule="auto"/>
              <w:jc w:val="center"/>
              <w:rPr>
                <w:sz w:val="24"/>
                <w:szCs w:val="24"/>
              </w:rPr>
            </w:pPr>
            <w:r w:rsidDel="00000000" w:rsidR="00000000" w:rsidRPr="00000000">
              <w:rPr>
                <w:sz w:val="24"/>
                <w:szCs w:val="24"/>
                <w:rtl w:val="0"/>
              </w:rPr>
              <w:t xml:space="preserve">23</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5F">
            <w:pPr>
              <w:widowControl w:val="0"/>
              <w:spacing w:line="240" w:lineRule="auto"/>
              <w:jc w:val="center"/>
              <w:rPr>
                <w:sz w:val="24"/>
                <w:szCs w:val="24"/>
              </w:rPr>
            </w:pPr>
            <w:r w:rsidDel="00000000" w:rsidR="00000000" w:rsidRPr="00000000">
              <w:rPr>
                <w:sz w:val="24"/>
                <w:szCs w:val="24"/>
                <w:rtl w:val="0"/>
              </w:rPr>
              <w:t xml:space="preserve">Presence at Exit Gate</w:t>
            </w:r>
          </w:p>
        </w:tc>
        <w:tc>
          <w:tcPr>
            <w:tcMar>
              <w:top w:w="100.0" w:type="dxa"/>
              <w:left w:w="100.0" w:type="dxa"/>
              <w:bottom w:w="100.0" w:type="dxa"/>
              <w:right w:w="100.0" w:type="dxa"/>
            </w:tcMar>
            <w:vAlign w:val="center"/>
          </w:tcPr>
          <w:p w:rsidR="00000000" w:rsidDel="00000000" w:rsidP="00000000" w:rsidRDefault="00000000" w:rsidRPr="00000000" w14:paraId="00000060">
            <w:pPr>
              <w:widowControl w:val="0"/>
              <w:spacing w:line="240" w:lineRule="auto"/>
              <w:rPr>
                <w:sz w:val="24"/>
                <w:szCs w:val="24"/>
              </w:rPr>
            </w:pPr>
            <w:r w:rsidDel="00000000" w:rsidR="00000000" w:rsidRPr="00000000">
              <w:rPr>
                <w:sz w:val="24"/>
                <w:szCs w:val="24"/>
                <w:rtl w:val="0"/>
              </w:rPr>
              <w:t xml:space="preserve">Indicate if there is a car waiting at the exit.</w:t>
            </w:r>
          </w:p>
        </w:tc>
        <w:tc>
          <w:tcPr>
            <w:tcMar>
              <w:top w:w="100.0" w:type="dxa"/>
              <w:left w:w="100.0" w:type="dxa"/>
              <w:bottom w:w="100.0" w:type="dxa"/>
              <w:right w:w="100.0" w:type="dxa"/>
            </w:tcMar>
            <w:vAlign w:val="center"/>
          </w:tcPr>
          <w:p w:rsidR="00000000" w:rsidDel="00000000" w:rsidP="00000000" w:rsidRDefault="00000000" w:rsidRPr="00000000" w14:paraId="00000061">
            <w:pPr>
              <w:widowControl w:val="0"/>
              <w:spacing w:line="240" w:lineRule="auto"/>
              <w:jc w:val="center"/>
              <w:rPr>
                <w:sz w:val="24"/>
                <w:szCs w:val="24"/>
              </w:rPr>
            </w:pPr>
            <w:r w:rsidDel="00000000" w:rsidR="00000000" w:rsidRPr="00000000">
              <w:rPr>
                <w:sz w:val="24"/>
                <w:szCs w:val="24"/>
                <w:rtl w:val="0"/>
              </w:rPr>
              <w:t xml:space="preserve">24</w:t>
            </w:r>
          </w:p>
        </w:tc>
      </w:tr>
    </w:tbl>
    <w:p w:rsidR="00000000" w:rsidDel="00000000" w:rsidP="00000000" w:rsidRDefault="00000000" w:rsidRPr="00000000" w14:paraId="00000062">
      <w:pPr>
        <w:rPr>
          <w:i w:val="1"/>
          <w:iCs w:val="1"/>
          <w:sz w:val="24"/>
          <w:szCs w:val="24"/>
        </w:rPr>
      </w:pPr>
      <w:r w:rsidDel="00000000" w:rsidR="00000000" w:rsidRPr="00000000">
        <w:rPr>
          <w:rtl w:val="0"/>
        </w:rPr>
      </w:r>
    </w:p>
    <w:p w:rsidR="00000000" w:rsidDel="00000000" w:rsidP="00000000" w:rsidRDefault="00000000" w:rsidRPr="00000000" w14:paraId="00000063">
      <w:pPr>
        <w:pStyle w:val="Heading2"/>
        <w:spacing w:after="80" w:before="280" w:lineRule="auto"/>
        <w:rPr>
          <w:b w:val="1"/>
          <w:bCs w:val="1"/>
          <w:sz w:val="28"/>
          <w:szCs w:val="28"/>
        </w:rPr>
      </w:pPr>
      <w:bookmarkStart w:colFirst="0" w:colLast="0" w:name="_sdc9w3pm3vmx" w:id="18"/>
      <w:bookmarkEnd w:id="18"/>
      <w:r w:rsidDel="00000000" w:rsidR="00000000" w:rsidRPr="00000000">
        <w:rPr>
          <w:b w:val="1"/>
          <w:bCs w:val="1"/>
          <w:sz w:val="28"/>
          <w:szCs w:val="28"/>
          <w:rtl w:val="0"/>
        </w:rPr>
        <w:t xml:space="preserve">4.2 Outputs</w:t>
      </w:r>
    </w:p>
    <w:p w:rsidR="00000000" w:rsidDel="00000000" w:rsidP="00000000" w:rsidRDefault="00000000" w:rsidRPr="00000000" w14:paraId="00000064">
      <w:pPr>
        <w:rPr>
          <w:i w:val="1"/>
          <w:iCs w:val="1"/>
          <w:sz w:val="24"/>
          <w:szCs w:val="24"/>
        </w:rPr>
      </w:pPr>
      <w:r w:rsidDel="00000000" w:rsidR="00000000" w:rsidRPr="00000000">
        <w:rPr>
          <w:rtl w:val="0"/>
        </w:rPr>
      </w:r>
    </w:p>
    <w:tbl>
      <w:tblPr>
        <w:tblStyle w:val="Table2"/>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5955"/>
        <w:gridCol w:w="1410"/>
        <w:tblGridChange w:id="0">
          <w:tblGrid>
            <w:gridCol w:w="2010"/>
            <w:gridCol w:w="5955"/>
            <w:gridCol w:w="1410"/>
          </w:tblGrid>
        </w:tblGridChange>
      </w:tblGrid>
      <w:tr>
        <w:trPr>
          <w:cantSplit w:val="0"/>
          <w:tblHeader w:val="0"/>
        </w:trPr>
        <w:tc>
          <w:tcPr>
            <w:shd w:fill="6b8fc5"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jc w:val="center"/>
              <w:rPr>
                <w:b w:val="1"/>
                <w:bCs w:val="1"/>
                <w:i w:val="1"/>
                <w:iCs w:val="1"/>
                <w:sz w:val="24"/>
                <w:szCs w:val="24"/>
              </w:rPr>
            </w:pPr>
            <w:r w:rsidDel="00000000" w:rsidR="00000000" w:rsidRPr="00000000">
              <w:rPr>
                <w:b w:val="1"/>
                <w:bCs w:val="1"/>
                <w:i w:val="1"/>
                <w:iCs w:val="1"/>
                <w:sz w:val="24"/>
                <w:szCs w:val="24"/>
                <w:rtl w:val="0"/>
              </w:rPr>
              <w:t xml:space="preserve">Signal Name</w:t>
            </w:r>
          </w:p>
        </w:tc>
        <w:tc>
          <w:tcPr>
            <w:shd w:fill="6b8fc5"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center"/>
              <w:rPr>
                <w:b w:val="1"/>
                <w:bCs w:val="1"/>
                <w:i w:val="1"/>
                <w:iCs w:val="1"/>
                <w:sz w:val="24"/>
                <w:szCs w:val="24"/>
              </w:rPr>
            </w:pPr>
            <w:r w:rsidDel="00000000" w:rsidR="00000000" w:rsidRPr="00000000">
              <w:rPr>
                <w:b w:val="1"/>
                <w:bCs w:val="1"/>
                <w:i w:val="1"/>
                <w:iCs w:val="1"/>
                <w:sz w:val="24"/>
                <w:szCs w:val="24"/>
                <w:rtl w:val="0"/>
              </w:rPr>
              <w:t xml:space="preserve">Description</w:t>
            </w:r>
          </w:p>
        </w:tc>
        <w:tc>
          <w:tcPr>
            <w:shd w:fill="6b8fc5"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jc w:val="center"/>
              <w:rPr>
                <w:b w:val="1"/>
                <w:bCs w:val="1"/>
                <w:i w:val="1"/>
                <w:iCs w:val="1"/>
                <w:sz w:val="24"/>
                <w:szCs w:val="24"/>
              </w:rPr>
            </w:pPr>
            <w:r w:rsidDel="00000000" w:rsidR="00000000" w:rsidRPr="00000000">
              <w:rPr>
                <w:b w:val="1"/>
                <w:bCs w:val="1"/>
                <w:i w:val="1"/>
                <w:iCs w:val="1"/>
                <w:sz w:val="24"/>
                <w:szCs w:val="24"/>
                <w:rtl w:val="0"/>
              </w:rPr>
              <w:t xml:space="preserve">V_GPIO</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68">
            <w:pPr>
              <w:widowControl w:val="0"/>
              <w:spacing w:line="240" w:lineRule="auto"/>
              <w:jc w:val="center"/>
              <w:rPr>
                <w:sz w:val="24"/>
                <w:szCs w:val="24"/>
              </w:rPr>
            </w:pPr>
            <w:r w:rsidDel="00000000" w:rsidR="00000000" w:rsidRPr="00000000">
              <w:rPr>
                <w:sz w:val="24"/>
                <w:szCs w:val="24"/>
                <w:rtl w:val="0"/>
              </w:rPr>
              <w:t xml:space="preserve">LED Parking 1</w:t>
            </w:r>
          </w:p>
        </w:tc>
        <w:tc>
          <w:tcPr>
            <w:tcMar>
              <w:top w:w="100.0" w:type="dxa"/>
              <w:left w:w="100.0" w:type="dxa"/>
              <w:bottom w:w="100.0" w:type="dxa"/>
              <w:right w:w="100.0" w:type="dxa"/>
            </w:tcMar>
            <w:vAlign w:val="center"/>
          </w:tcPr>
          <w:p w:rsidR="00000000" w:rsidDel="00000000" w:rsidP="00000000" w:rsidRDefault="00000000" w:rsidRPr="00000000" w14:paraId="00000069">
            <w:pPr>
              <w:widowControl w:val="0"/>
              <w:spacing w:line="240" w:lineRule="auto"/>
              <w:rPr>
                <w:sz w:val="24"/>
                <w:szCs w:val="24"/>
              </w:rPr>
            </w:pPr>
            <w:r w:rsidDel="00000000" w:rsidR="00000000" w:rsidRPr="00000000">
              <w:rPr>
                <w:sz w:val="24"/>
                <w:szCs w:val="24"/>
                <w:rtl w:val="0"/>
              </w:rPr>
              <w:t xml:space="preserve">Change the LED color of spot 1 (0 = green, 1 = red).</w:t>
            </w:r>
          </w:p>
        </w:tc>
        <w:tc>
          <w:tcPr>
            <w:tcMar>
              <w:top w:w="100.0" w:type="dxa"/>
              <w:left w:w="100.0" w:type="dxa"/>
              <w:bottom w:w="100.0" w:type="dxa"/>
              <w:right w:w="100.0" w:type="dxa"/>
            </w:tcMar>
            <w:vAlign w:val="center"/>
          </w:tcPr>
          <w:p w:rsidR="00000000" w:rsidDel="00000000" w:rsidP="00000000" w:rsidRDefault="00000000" w:rsidRPr="00000000" w14:paraId="0000006A">
            <w:pPr>
              <w:widowControl w:val="0"/>
              <w:spacing w:line="240" w:lineRule="auto"/>
              <w:jc w:val="center"/>
              <w:rPr>
                <w:sz w:val="24"/>
                <w:szCs w:val="24"/>
              </w:rPr>
            </w:pPr>
            <w:r w:rsidDel="00000000" w:rsidR="00000000" w:rsidRPr="00000000">
              <w:rPr>
                <w:sz w:val="24"/>
                <w:szCs w:val="24"/>
                <w:rtl w:val="0"/>
              </w:rPr>
              <w:t xml:space="preserve">26</w:t>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06B">
            <w:pPr>
              <w:widowControl w:val="0"/>
              <w:spacing w:line="240" w:lineRule="auto"/>
              <w:jc w:val="center"/>
              <w:rPr>
                <w:sz w:val="24"/>
                <w:szCs w:val="24"/>
              </w:rPr>
            </w:pPr>
            <w:r w:rsidDel="00000000" w:rsidR="00000000" w:rsidRPr="00000000">
              <w:rPr>
                <w:sz w:val="24"/>
                <w:szCs w:val="24"/>
                <w:rtl w:val="0"/>
              </w:rPr>
              <w:t xml:space="preserve">LED Parking 2</w:t>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06C">
            <w:pPr>
              <w:widowControl w:val="0"/>
              <w:spacing w:line="240" w:lineRule="auto"/>
              <w:rPr>
                <w:sz w:val="24"/>
                <w:szCs w:val="24"/>
              </w:rPr>
            </w:pPr>
            <w:r w:rsidDel="00000000" w:rsidR="00000000" w:rsidRPr="00000000">
              <w:rPr>
                <w:sz w:val="24"/>
                <w:szCs w:val="24"/>
                <w:rtl w:val="0"/>
              </w:rPr>
              <w:t xml:space="preserve">Change the LED color of spot 2 (0 = green, 1 = red).</w:t>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line="240" w:lineRule="auto"/>
              <w:jc w:val="center"/>
              <w:rPr>
                <w:sz w:val="24"/>
                <w:szCs w:val="24"/>
              </w:rPr>
            </w:pPr>
            <w:r w:rsidDel="00000000" w:rsidR="00000000" w:rsidRPr="00000000">
              <w:rPr>
                <w:sz w:val="24"/>
                <w:szCs w:val="24"/>
                <w:rtl w:val="0"/>
              </w:rPr>
              <w:t xml:space="preserve">27</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6E">
            <w:pPr>
              <w:widowControl w:val="0"/>
              <w:spacing w:line="240" w:lineRule="auto"/>
              <w:jc w:val="center"/>
              <w:rPr>
                <w:sz w:val="24"/>
                <w:szCs w:val="24"/>
              </w:rPr>
            </w:pPr>
            <w:r w:rsidDel="00000000" w:rsidR="00000000" w:rsidRPr="00000000">
              <w:rPr>
                <w:sz w:val="24"/>
                <w:szCs w:val="24"/>
                <w:rtl w:val="0"/>
              </w:rPr>
              <w:t xml:space="preserve">LED Parking 3</w:t>
            </w:r>
          </w:p>
        </w:tc>
        <w:tc>
          <w:tcPr>
            <w:tcMar>
              <w:top w:w="100.0" w:type="dxa"/>
              <w:left w:w="100.0" w:type="dxa"/>
              <w:bottom w:w="100.0" w:type="dxa"/>
              <w:right w:w="100.0" w:type="dxa"/>
            </w:tcMar>
            <w:vAlign w:val="center"/>
          </w:tcPr>
          <w:p w:rsidR="00000000" w:rsidDel="00000000" w:rsidP="00000000" w:rsidRDefault="00000000" w:rsidRPr="00000000" w14:paraId="0000006F">
            <w:pPr>
              <w:widowControl w:val="0"/>
              <w:spacing w:line="240" w:lineRule="auto"/>
              <w:rPr>
                <w:sz w:val="24"/>
                <w:szCs w:val="24"/>
              </w:rPr>
            </w:pPr>
            <w:r w:rsidDel="00000000" w:rsidR="00000000" w:rsidRPr="00000000">
              <w:rPr>
                <w:sz w:val="24"/>
                <w:szCs w:val="24"/>
                <w:rtl w:val="0"/>
              </w:rPr>
              <w:t xml:space="preserve">Change the LED color of spot 3 (0 = green, 1 = red).</w:t>
            </w:r>
          </w:p>
        </w:tc>
        <w:tc>
          <w:tcPr>
            <w:tcMar>
              <w:top w:w="100.0" w:type="dxa"/>
              <w:left w:w="100.0" w:type="dxa"/>
              <w:bottom w:w="100.0" w:type="dxa"/>
              <w:right w:w="100.0" w:type="dxa"/>
            </w:tcMar>
            <w:vAlign w:val="center"/>
          </w:tcPr>
          <w:p w:rsidR="00000000" w:rsidDel="00000000" w:rsidP="00000000" w:rsidRDefault="00000000" w:rsidRPr="00000000" w14:paraId="00000070">
            <w:pPr>
              <w:widowControl w:val="0"/>
              <w:spacing w:line="240" w:lineRule="auto"/>
              <w:jc w:val="center"/>
              <w:rPr>
                <w:sz w:val="24"/>
                <w:szCs w:val="24"/>
              </w:rPr>
            </w:pPr>
            <w:r w:rsidDel="00000000" w:rsidR="00000000" w:rsidRPr="00000000">
              <w:rPr>
                <w:sz w:val="24"/>
                <w:szCs w:val="24"/>
                <w:rtl w:val="0"/>
              </w:rPr>
              <w:t xml:space="preserve">32</w:t>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line="240" w:lineRule="auto"/>
              <w:jc w:val="center"/>
              <w:rPr>
                <w:sz w:val="24"/>
                <w:szCs w:val="24"/>
              </w:rPr>
            </w:pPr>
            <w:r w:rsidDel="00000000" w:rsidR="00000000" w:rsidRPr="00000000">
              <w:rPr>
                <w:sz w:val="24"/>
                <w:szCs w:val="24"/>
                <w:rtl w:val="0"/>
              </w:rPr>
              <w:t xml:space="preserve">LED Full</w:t>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line="240" w:lineRule="auto"/>
              <w:rPr>
                <w:sz w:val="24"/>
                <w:szCs w:val="24"/>
              </w:rPr>
            </w:pPr>
            <w:r w:rsidDel="00000000" w:rsidR="00000000" w:rsidRPr="00000000">
              <w:rPr>
                <w:sz w:val="24"/>
                <w:szCs w:val="24"/>
                <w:rtl w:val="0"/>
              </w:rPr>
              <w:t xml:space="preserve">Change the LED color of the full indicator (0 = green, 1 = red).</w:t>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line="240" w:lineRule="auto"/>
              <w:jc w:val="center"/>
              <w:rPr>
                <w:sz w:val="24"/>
                <w:szCs w:val="24"/>
              </w:rPr>
            </w:pPr>
            <w:r w:rsidDel="00000000" w:rsidR="00000000" w:rsidRPr="00000000">
              <w:rPr>
                <w:sz w:val="24"/>
                <w:szCs w:val="24"/>
                <w:rtl w:val="0"/>
              </w:rPr>
              <w:t xml:space="preserve">34</w:t>
            </w:r>
          </w:p>
        </w:tc>
      </w:tr>
      <w:tr>
        <w:trPr>
          <w:cantSplit w:val="0"/>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line="240" w:lineRule="auto"/>
              <w:jc w:val="center"/>
              <w:rPr>
                <w:sz w:val="24"/>
                <w:szCs w:val="24"/>
              </w:rPr>
            </w:pPr>
            <w:r w:rsidDel="00000000" w:rsidR="00000000" w:rsidRPr="00000000">
              <w:rPr>
                <w:sz w:val="24"/>
                <w:szCs w:val="24"/>
                <w:rtl w:val="0"/>
              </w:rPr>
              <w:t xml:space="preserve">Open Entrance Gate</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line="240" w:lineRule="auto"/>
              <w:rPr>
                <w:sz w:val="24"/>
                <w:szCs w:val="24"/>
              </w:rPr>
            </w:pPr>
            <w:r w:rsidDel="00000000" w:rsidR="00000000" w:rsidRPr="00000000">
              <w:rPr>
                <w:sz w:val="24"/>
                <w:szCs w:val="24"/>
                <w:rtl w:val="0"/>
              </w:rPr>
              <w:t xml:space="preserve">Opens the entrance gate when set to 1. The gate will stay open until a car enters the lot.</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line="240" w:lineRule="auto"/>
              <w:jc w:val="center"/>
              <w:rPr>
                <w:sz w:val="24"/>
                <w:szCs w:val="24"/>
              </w:rPr>
            </w:pPr>
            <w:r w:rsidDel="00000000" w:rsidR="00000000" w:rsidRPr="00000000">
              <w:rPr>
                <w:sz w:val="24"/>
                <w:szCs w:val="24"/>
                <w:rtl w:val="0"/>
              </w:rPr>
              <w:t xml:space="preserve">31</w:t>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line="240" w:lineRule="auto"/>
              <w:jc w:val="center"/>
              <w:rPr>
                <w:sz w:val="24"/>
                <w:szCs w:val="24"/>
              </w:rPr>
            </w:pPr>
            <w:r w:rsidDel="00000000" w:rsidR="00000000" w:rsidRPr="00000000">
              <w:rPr>
                <w:sz w:val="24"/>
                <w:szCs w:val="24"/>
                <w:rtl w:val="0"/>
              </w:rPr>
              <w:t xml:space="preserve">Open Exit Gate</w:t>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line="240" w:lineRule="auto"/>
              <w:rPr>
                <w:sz w:val="24"/>
                <w:szCs w:val="24"/>
              </w:rPr>
            </w:pPr>
            <w:r w:rsidDel="00000000" w:rsidR="00000000" w:rsidRPr="00000000">
              <w:rPr>
                <w:sz w:val="24"/>
                <w:szCs w:val="24"/>
                <w:rtl w:val="0"/>
              </w:rPr>
              <w:t xml:space="preserve">Opens the exit gate when set to 1. The gate will stay open until a car leaves the lot.</w:t>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079">
            <w:pPr>
              <w:widowControl w:val="0"/>
              <w:spacing w:line="240" w:lineRule="auto"/>
              <w:jc w:val="center"/>
              <w:rPr>
                <w:sz w:val="24"/>
                <w:szCs w:val="24"/>
              </w:rPr>
            </w:pPr>
            <w:r w:rsidDel="00000000" w:rsidR="00000000" w:rsidRPr="00000000">
              <w:rPr>
                <w:sz w:val="24"/>
                <w:szCs w:val="24"/>
                <w:rtl w:val="0"/>
              </w:rPr>
              <w:t xml:space="preserve">33</w:t>
            </w:r>
          </w:p>
        </w:tc>
      </w:tr>
    </w:tbl>
    <w:p w:rsidR="00000000" w:rsidDel="00000000" w:rsidP="00000000" w:rsidRDefault="00000000" w:rsidRPr="00000000" w14:paraId="0000007A">
      <w:pPr>
        <w:rPr>
          <w:i w:val="1"/>
          <w:iCs w:val="1"/>
          <w:sz w:val="24"/>
          <w:szCs w:val="24"/>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sz w:val="24"/>
          <w:szCs w:val="24"/>
          <w:highlight w:val="yellow"/>
        </w:rPr>
      </w:pPr>
      <w:r w:rsidDel="00000000" w:rsidR="00000000" w:rsidRPr="00000000">
        <w:rPr>
          <w:rtl w:val="0"/>
        </w:rPr>
      </w:r>
    </w:p>
    <w:p w:rsidR="00000000" w:rsidDel="00000000" w:rsidP="00000000" w:rsidRDefault="00000000" w:rsidRPr="00000000" w14:paraId="0000007D">
      <w:pPr>
        <w:pStyle w:val="Heading1"/>
        <w:spacing w:after="200" w:before="360" w:lineRule="auto"/>
        <w:rPr>
          <w:b w:val="1"/>
          <w:bCs w:val="1"/>
          <w:sz w:val="36"/>
          <w:szCs w:val="36"/>
        </w:rPr>
      </w:pPr>
      <w:bookmarkStart w:colFirst="0" w:colLast="0" w:name="_8ohvpclripex" w:id="19"/>
      <w:bookmarkEnd w:id="19"/>
      <w:r w:rsidDel="00000000" w:rsidR="00000000" w:rsidRPr="00000000">
        <w:rPr>
          <w:b w:val="1"/>
          <w:bCs w:val="1"/>
          <w:sz w:val="36"/>
          <w:szCs w:val="36"/>
          <w:rtl w:val="0"/>
        </w:rPr>
        <w:t xml:space="preserve">5. Possible Specifications</w:t>
      </w:r>
    </w:p>
    <w:p w:rsidR="00000000" w:rsidDel="00000000" w:rsidP="00000000" w:rsidRDefault="00000000" w:rsidRPr="00000000" w14:paraId="0000007E">
      <w:pPr>
        <w:rPr>
          <w:i w:val="1"/>
          <w:iCs w:val="1"/>
          <w:sz w:val="24"/>
          <w:szCs w:val="24"/>
        </w:rPr>
      </w:pPr>
      <w:r w:rsidDel="00000000" w:rsidR="00000000" w:rsidRPr="00000000">
        <w:rPr>
          <w:i w:val="1"/>
          <w:iCs w:val="1"/>
          <w:sz w:val="24"/>
          <w:szCs w:val="24"/>
          <w:rtl w:val="0"/>
        </w:rPr>
        <w:t xml:space="preserve">This section briefly outlines possible ways to use this simulation to develop a laboratory assignment. Example specifications for this simulation go into further detail.</w:t>
      </w:r>
    </w:p>
    <w:p w:rsidR="00000000" w:rsidDel="00000000" w:rsidP="00000000" w:rsidRDefault="00000000" w:rsidRPr="00000000" w14:paraId="0000007F">
      <w:pPr>
        <w:pStyle w:val="Heading2"/>
        <w:spacing w:after="80" w:before="280" w:lineRule="auto"/>
        <w:rPr>
          <w:b w:val="1"/>
          <w:bCs w:val="1"/>
          <w:sz w:val="24"/>
          <w:szCs w:val="24"/>
        </w:rPr>
      </w:pPr>
      <w:bookmarkStart w:colFirst="0" w:colLast="0" w:name="_4g50zzzdyn30" w:id="20"/>
      <w:bookmarkEnd w:id="20"/>
      <w:r w:rsidDel="00000000" w:rsidR="00000000" w:rsidRPr="00000000">
        <w:rPr>
          <w:b w:val="1"/>
          <w:bCs w:val="1"/>
          <w:sz w:val="28"/>
          <w:szCs w:val="28"/>
          <w:rtl w:val="0"/>
        </w:rPr>
        <w:t xml:space="preserve">5.1 Standard Parking Lot</w:t>
      </w:r>
      <w:r w:rsidDel="00000000" w:rsidR="00000000" w:rsidRPr="00000000">
        <w:rPr>
          <w:rtl w:val="0"/>
        </w:rPr>
      </w:r>
    </w:p>
    <w:p w:rsidR="00000000" w:rsidDel="00000000" w:rsidP="00000000" w:rsidRDefault="00000000" w:rsidRPr="00000000" w14:paraId="00000080">
      <w:pPr>
        <w:rPr>
          <w:sz w:val="24"/>
          <w:szCs w:val="24"/>
        </w:rPr>
      </w:pPr>
      <w:r w:rsidDel="00000000" w:rsidR="00000000" w:rsidRPr="00000000">
        <w:rPr>
          <w:sz w:val="24"/>
          <w:szCs w:val="24"/>
          <w:rtl w:val="0"/>
        </w:rPr>
        <w:t xml:space="preserve">Use V_GPIO signals to manage the parking lot and obey occupancy rules. Read inputs for waiting cars and assert outputs for managing gate controls and LEDs. </w:t>
      </w:r>
    </w:p>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pStyle w:val="Heading2"/>
        <w:spacing w:after="80" w:before="280" w:lineRule="auto"/>
        <w:rPr>
          <w:b w:val="1"/>
          <w:bCs w:val="1"/>
          <w:sz w:val="28"/>
          <w:szCs w:val="28"/>
        </w:rPr>
      </w:pPr>
      <w:bookmarkStart w:colFirst="0" w:colLast="0" w:name="_hssouu5lebye" w:id="21"/>
      <w:bookmarkEnd w:id="21"/>
      <w:r w:rsidDel="00000000" w:rsidR="00000000" w:rsidRPr="00000000">
        <w:rPr>
          <w:b w:val="1"/>
          <w:bCs w:val="1"/>
          <w:sz w:val="28"/>
          <w:szCs w:val="28"/>
          <w:rtl w:val="0"/>
        </w:rPr>
        <w:t xml:space="preserve">5.2 Parking Lot Metrics</w:t>
      </w:r>
    </w:p>
    <w:p w:rsidR="00000000" w:rsidDel="00000000" w:rsidP="00000000" w:rsidRDefault="00000000" w:rsidRPr="00000000" w14:paraId="00000083">
      <w:pPr>
        <w:rPr/>
      </w:pPr>
      <w:r w:rsidDel="00000000" w:rsidR="00000000" w:rsidRPr="00000000">
        <w:rPr>
          <w:sz w:val="24"/>
          <w:szCs w:val="24"/>
          <w:rtl w:val="0"/>
        </w:rPr>
        <w:t xml:space="preserve">Building off of standard parking lot implementation, calculate metrics throughout the operation of the parking lot, including total cars, average number of spots filled throughout duration, peak traffic times, etc.</w:t>
      </w:r>
      <w:r w:rsidDel="00000000" w:rsidR="00000000" w:rsidRPr="00000000">
        <w:rPr>
          <w:rtl w:val="0"/>
        </w:rPr>
      </w:r>
    </w:p>
    <w:p w:rsidR="00000000" w:rsidDel="00000000" w:rsidP="00000000" w:rsidRDefault="00000000" w:rsidRPr="00000000" w14:paraId="00000084">
      <w:pPr>
        <w:pStyle w:val="Heading3"/>
        <w:spacing w:after="0" w:before="0" w:lineRule="auto"/>
        <w:rPr>
          <w:b w:val="1"/>
          <w:bCs w:val="1"/>
          <w:color w:val="000000"/>
          <w:sz w:val="24"/>
          <w:szCs w:val="24"/>
        </w:rPr>
      </w:pPr>
      <w:bookmarkStart w:colFirst="0" w:colLast="0" w:name="_fozoheqm43ed" w:id="7"/>
      <w:bookmarkEnd w:id="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pStyle w:val="Heading1"/>
        <w:spacing w:after="200" w:before="360" w:lineRule="auto"/>
        <w:rPr>
          <w:b w:val="1"/>
          <w:bCs w:val="1"/>
          <w:sz w:val="36"/>
          <w:szCs w:val="36"/>
        </w:rPr>
      </w:pPr>
      <w:bookmarkStart w:colFirst="0" w:colLast="0" w:name="_jmf8ppajmu4d" w:id="22"/>
      <w:bookmarkEnd w:id="22"/>
      <w:r w:rsidDel="00000000" w:rsidR="00000000" w:rsidRPr="00000000">
        <w:rPr>
          <w:b w:val="1"/>
          <w:bCs w:val="1"/>
          <w:sz w:val="36"/>
          <w:szCs w:val="36"/>
          <w:rtl w:val="0"/>
        </w:rPr>
        <w:t xml:space="preserve">6. Suggested Learning Objectives</w:t>
      </w:r>
    </w:p>
    <w:p w:rsidR="00000000" w:rsidDel="00000000" w:rsidP="00000000" w:rsidRDefault="00000000" w:rsidRPr="00000000" w14:paraId="00000086">
      <w:pPr>
        <w:rPr>
          <w:i w:val="1"/>
          <w:iCs w:val="1"/>
          <w:sz w:val="24"/>
          <w:szCs w:val="24"/>
        </w:rPr>
      </w:pPr>
      <w:r w:rsidDel="00000000" w:rsidR="00000000" w:rsidRPr="00000000">
        <w:rPr>
          <w:i w:val="1"/>
          <w:iCs w:val="1"/>
          <w:sz w:val="24"/>
          <w:szCs w:val="24"/>
          <w:rtl w:val="0"/>
        </w:rPr>
        <w:t xml:space="preserve">This section outlines possible learning objectives/topics students could demonstrate using this simulation.</w:t>
      </w:r>
    </w:p>
    <w:p w:rsidR="00000000" w:rsidDel="00000000" w:rsidP="00000000" w:rsidRDefault="00000000" w:rsidRPr="00000000" w14:paraId="00000087">
      <w:pPr>
        <w:rPr>
          <w:i w:val="1"/>
          <w:iCs w:val="1"/>
          <w:sz w:val="24"/>
          <w:szCs w:val="24"/>
        </w:rPr>
      </w:pPr>
      <w:r w:rsidDel="00000000" w:rsidR="00000000" w:rsidRPr="00000000">
        <w:rPr>
          <w:rtl w:val="0"/>
        </w:rPr>
      </w:r>
    </w:p>
    <w:p w:rsidR="00000000" w:rsidDel="00000000" w:rsidP="00000000" w:rsidRDefault="00000000" w:rsidRPr="00000000" w14:paraId="00000088">
      <w:pPr>
        <w:rPr>
          <w:sz w:val="24"/>
          <w:szCs w:val="24"/>
        </w:rPr>
      </w:pPr>
      <w:r w:rsidDel="00000000" w:rsidR="00000000" w:rsidRPr="00000000">
        <w:rPr>
          <w:sz w:val="24"/>
          <w:szCs w:val="24"/>
          <w:rtl w:val="0"/>
        </w:rPr>
        <w:t xml:space="preserve">Broad Learning Objectives</w:t>
      </w:r>
    </w:p>
    <w:p w:rsidR="00000000" w:rsidDel="00000000" w:rsidP="00000000" w:rsidRDefault="00000000" w:rsidRPr="00000000" w14:paraId="00000089">
      <w:pPr>
        <w:numPr>
          <w:ilvl w:val="0"/>
          <w:numId w:val="1"/>
        </w:numPr>
        <w:ind w:left="720" w:hanging="360"/>
        <w:rPr>
          <w:sz w:val="24"/>
          <w:szCs w:val="24"/>
        </w:rPr>
      </w:pPr>
      <w:r w:rsidDel="00000000" w:rsidR="00000000" w:rsidRPr="00000000">
        <w:rPr>
          <w:sz w:val="24"/>
          <w:szCs w:val="24"/>
          <w:rtl w:val="0"/>
        </w:rPr>
        <w:t xml:space="preserve">Design a hardware system to meet specific system requirements</w:t>
      </w:r>
    </w:p>
    <w:p w:rsidR="00000000" w:rsidDel="00000000" w:rsidP="00000000" w:rsidRDefault="00000000" w:rsidRPr="00000000" w14:paraId="0000008A">
      <w:pPr>
        <w:numPr>
          <w:ilvl w:val="0"/>
          <w:numId w:val="1"/>
        </w:numPr>
        <w:ind w:left="720" w:hanging="360"/>
        <w:rPr>
          <w:sz w:val="24"/>
          <w:szCs w:val="24"/>
        </w:rPr>
      </w:pPr>
      <w:r w:rsidDel="00000000" w:rsidR="00000000" w:rsidRPr="00000000">
        <w:rPr>
          <w:sz w:val="24"/>
          <w:szCs w:val="24"/>
          <w:rtl w:val="0"/>
        </w:rPr>
        <w:t xml:space="preserve">Implement and debug a synchronous digital control system</w:t>
      </w:r>
    </w:p>
    <w:p w:rsidR="00000000" w:rsidDel="00000000" w:rsidP="00000000" w:rsidRDefault="00000000" w:rsidRPr="00000000" w14:paraId="0000008B">
      <w:pPr>
        <w:numPr>
          <w:ilvl w:val="0"/>
          <w:numId w:val="1"/>
        </w:numPr>
        <w:ind w:left="720" w:hanging="360"/>
        <w:rPr>
          <w:sz w:val="24"/>
          <w:szCs w:val="24"/>
        </w:rPr>
      </w:pPr>
      <w:r w:rsidDel="00000000" w:rsidR="00000000" w:rsidRPr="00000000">
        <w:rPr>
          <w:sz w:val="24"/>
          <w:szCs w:val="24"/>
          <w:rtl w:val="0"/>
        </w:rPr>
        <w:t xml:space="preserve">Interface with an external device using a defined communication protocol</w:t>
      </w:r>
    </w:p>
    <w:p w:rsidR="00000000" w:rsidDel="00000000" w:rsidP="00000000" w:rsidRDefault="00000000" w:rsidRPr="00000000" w14:paraId="0000008C">
      <w:pPr>
        <w:rPr>
          <w:sz w:val="24"/>
          <w:szCs w:val="24"/>
        </w:rPr>
      </w:pPr>
      <w:r w:rsidDel="00000000" w:rsidR="00000000" w:rsidRPr="00000000">
        <w:rPr>
          <w:rtl w:val="0"/>
        </w:rPr>
      </w:r>
    </w:p>
    <w:p w:rsidR="00000000" w:rsidDel="00000000" w:rsidP="00000000" w:rsidRDefault="00000000" w:rsidRPr="00000000" w14:paraId="0000008D">
      <w:pPr>
        <w:rPr>
          <w:sz w:val="24"/>
          <w:szCs w:val="24"/>
        </w:rPr>
      </w:pPr>
      <w:r w:rsidDel="00000000" w:rsidR="00000000" w:rsidRPr="00000000">
        <w:rPr>
          <w:sz w:val="24"/>
          <w:szCs w:val="24"/>
          <w:rtl w:val="0"/>
        </w:rPr>
        <w:t xml:space="preserve">Possible Hardware and Specification Specific Objectives</w:t>
      </w:r>
    </w:p>
    <w:p w:rsidR="00000000" w:rsidDel="00000000" w:rsidP="00000000" w:rsidRDefault="00000000" w:rsidRPr="00000000" w14:paraId="0000008E">
      <w:pPr>
        <w:numPr>
          <w:ilvl w:val="0"/>
          <w:numId w:val="2"/>
        </w:numPr>
        <w:ind w:left="720" w:hanging="360"/>
        <w:rPr>
          <w:sz w:val="24"/>
          <w:szCs w:val="24"/>
        </w:rPr>
      </w:pPr>
      <w:r w:rsidDel="00000000" w:rsidR="00000000" w:rsidRPr="00000000">
        <w:rPr>
          <w:sz w:val="24"/>
          <w:szCs w:val="24"/>
          <w:rtl w:val="0"/>
        </w:rPr>
        <w:t xml:space="preserve">Counters</w:t>
      </w:r>
    </w:p>
    <w:p w:rsidR="00000000" w:rsidDel="00000000" w:rsidP="00000000" w:rsidRDefault="00000000" w:rsidRPr="00000000" w14:paraId="0000008F">
      <w:pPr>
        <w:numPr>
          <w:ilvl w:val="0"/>
          <w:numId w:val="2"/>
        </w:numPr>
        <w:ind w:left="720" w:hanging="360"/>
        <w:rPr>
          <w:sz w:val="24"/>
          <w:szCs w:val="24"/>
        </w:rPr>
      </w:pPr>
      <w:r w:rsidDel="00000000" w:rsidR="00000000" w:rsidRPr="00000000">
        <w:rPr>
          <w:sz w:val="24"/>
          <w:szCs w:val="24"/>
          <w:rtl w:val="0"/>
        </w:rPr>
        <w:t xml:space="preserve">Memory (RAM / ROM)</w:t>
      </w:r>
    </w:p>
    <w:p w:rsidR="00000000" w:rsidDel="00000000" w:rsidP="00000000" w:rsidRDefault="00000000" w:rsidRPr="00000000" w14:paraId="00000090">
      <w:pPr>
        <w:numPr>
          <w:ilvl w:val="0"/>
          <w:numId w:val="2"/>
        </w:numPr>
        <w:ind w:left="720" w:hanging="360"/>
        <w:rPr>
          <w:sz w:val="24"/>
          <w:szCs w:val="24"/>
        </w:rPr>
      </w:pPr>
      <w:r w:rsidDel="00000000" w:rsidR="00000000" w:rsidRPr="00000000">
        <w:rPr>
          <w:sz w:val="24"/>
          <w:szCs w:val="24"/>
          <w:rtl w:val="0"/>
        </w:rPr>
        <w:t xml:space="preserve">Finite State Machines (FSM)</w:t>
      </w:r>
    </w:p>
    <w:p w:rsidR="00000000" w:rsidDel="00000000" w:rsidP="00000000" w:rsidRDefault="00000000" w:rsidRPr="00000000" w14:paraId="00000091">
      <w:pPr>
        <w:numPr>
          <w:ilvl w:val="0"/>
          <w:numId w:val="2"/>
        </w:numPr>
        <w:ind w:left="720" w:hanging="360"/>
        <w:rPr>
          <w:sz w:val="24"/>
          <w:szCs w:val="24"/>
        </w:rPr>
      </w:pPr>
      <w:r w:rsidDel="00000000" w:rsidR="00000000" w:rsidRPr="00000000">
        <w:rPr>
          <w:sz w:val="24"/>
          <w:szCs w:val="24"/>
          <w:rtl w:val="0"/>
        </w:rPr>
        <w:t xml:space="preserve">Algorithmic State Machine and Datapath (ASMD)</w:t>
      </w:r>
    </w:p>
    <w:p w:rsidR="00000000" w:rsidDel="00000000" w:rsidP="00000000" w:rsidRDefault="00000000" w:rsidRPr="00000000" w14:paraId="00000092">
      <w:pPr>
        <w:numPr>
          <w:ilvl w:val="0"/>
          <w:numId w:val="2"/>
        </w:numPr>
        <w:ind w:left="720" w:hanging="360"/>
        <w:rPr>
          <w:sz w:val="24"/>
          <w:szCs w:val="24"/>
        </w:rPr>
      </w:pPr>
      <w:r w:rsidDel="00000000" w:rsidR="00000000" w:rsidRPr="00000000">
        <w:rPr>
          <w:sz w:val="24"/>
          <w:szCs w:val="24"/>
          <w:rtl w:val="0"/>
        </w:rPr>
        <w:t xml:space="preserve">On-board switches and buttons</w:t>
      </w:r>
      <w:r w:rsidDel="00000000" w:rsidR="00000000" w:rsidRPr="00000000">
        <w:rPr>
          <w:rtl w:val="0"/>
        </w:rPr>
      </w:r>
    </w:p>
    <w:sectPr>
      <w:headerReference r:id="rId13" w:type="default"/>
      <w:headerReference r:id="rId14" w:type="first"/>
      <w:footerReference r:id="rId15" w:type="default"/>
      <w:footerReference r:id="rId16"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rPr>
        <w:i w:val="1"/>
        <w:iCs w:val="1"/>
      </w:rPr>
    </w:pPr>
    <w:r w:rsidDel="00000000" w:rsidR="00000000" w:rsidRPr="00000000">
      <w:rPr>
        <w:i w:val="1"/>
        <w:iCs w:val="1"/>
      </w:rPr>
      <w:drawing>
        <wp:inline distB="114300" distT="114300" distL="114300" distR="114300">
          <wp:extent cx="890588" cy="316490"/>
          <wp:effectExtent b="0" l="0" r="0" t="0"/>
          <wp:docPr id="5" name="image6.png"/>
          <a:graphic>
            <a:graphicData uri="http://schemas.openxmlformats.org/drawingml/2006/picture">
              <pic:pic>
                <pic:nvPicPr>
                  <pic:cNvPr id="0" name="image6.png"/>
                  <pic:cNvPicPr preferRelativeResize="0"/>
                </pic:nvPicPr>
                <pic:blipFill>
                  <a:blip r:embed="rId1"/>
                  <a:srcRect b="68519" l="0" r="51282" t="0"/>
                  <a:stretch>
                    <a:fillRect/>
                  </a:stretch>
                </pic:blipFill>
                <pic:spPr>
                  <a:xfrm>
                    <a:off x="0" y="0"/>
                    <a:ext cx="890588" cy="31649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b w:val="1"/>
        <w:bCs w:val="1"/>
        <w:sz w:val="24"/>
        <w:szCs w:val="24"/>
      </w:rPr>
    </w:pPr>
    <w:r w:rsidDel="00000000" w:rsidR="00000000" w:rsidRPr="00000000">
      <w:rPr>
        <w:rtl w:val="0"/>
      </w:rPr>
      <w:t xml:space="preserve">REDTAIL © 2026 by Remote Hub Lab (RHLab) is licensed under a </w:t>
    </w:r>
    <w:hyperlink r:id="rId2">
      <w:r w:rsidDel="00000000" w:rsidR="00000000" w:rsidRPr="00000000">
        <w:rPr>
          <w:color w:val="1264a3"/>
          <w:rtl w:val="0"/>
        </w:rPr>
        <w:t xml:space="preserve">CC BY 4.0</w:t>
      </w:r>
    </w:hyperlink>
    <w:r w:rsidDel="00000000" w:rsidR="00000000" w:rsidRPr="00000000">
      <w:rPr>
        <w:rtl w:val="0"/>
      </w:rPr>
      <w:t xml:space="preserve">. This project is funded by the </w:t>
    </w:r>
    <w:hyperlink r:id="rId3">
      <w:r w:rsidDel="00000000" w:rsidR="00000000" w:rsidRPr="00000000">
        <w:rPr>
          <w:color w:val="1155cc"/>
          <w:u w:val="single"/>
          <w:rtl w:val="0"/>
        </w:rPr>
        <w:t xml:space="preserve">NSF</w:t>
      </w:r>
    </w:hyperlink>
    <w:r w:rsidDel="00000000" w:rsidR="00000000" w:rsidRPr="00000000">
      <w:rPr>
        <w:rtl w:val="0"/>
      </w:rPr>
      <w:t xml:space="preserve"> under the grant #2336745.</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rPr>
        <w:b w:val="1"/>
        <w:bCs w:val="1"/>
      </w:rPr>
    </w:pPr>
    <w:r w:rsidDel="00000000" w:rsidR="00000000" w:rsidRPr="00000000">
      <w:rPr>
        <w:b w:val="1"/>
        <w:bCs w:val="1"/>
        <w:rtl w:val="0"/>
      </w:rPr>
      <w:t xml:space="preserve">License</w:t>
    </w:r>
  </w:p>
  <w:p w:rsidR="00000000" w:rsidDel="00000000" w:rsidP="00000000" w:rsidRDefault="00000000" w:rsidRPr="00000000" w14:paraId="00000097">
    <w:pPr>
      <w:rPr>
        <w:i w:val="1"/>
        <w:iCs w:val="1"/>
      </w:rPr>
    </w:pPr>
    <w:r w:rsidDel="00000000" w:rsidR="00000000" w:rsidRPr="00000000">
      <w:rPr>
        <w:i w:val="1"/>
        <w:iCs w:val="1"/>
      </w:rPr>
      <w:drawing>
        <wp:inline distB="114300" distT="114300" distL="114300" distR="114300">
          <wp:extent cx="1152242" cy="413140"/>
          <wp:effectExtent b="0" l="0" r="0" t="0"/>
          <wp:docPr id="4" name="image8.png"/>
          <a:graphic>
            <a:graphicData uri="http://schemas.openxmlformats.org/drawingml/2006/picture">
              <pic:pic>
                <pic:nvPicPr>
                  <pic:cNvPr id="0" name="image8.png"/>
                  <pic:cNvPicPr preferRelativeResize="0"/>
                </pic:nvPicPr>
                <pic:blipFill>
                  <a:blip r:embed="rId1"/>
                  <a:srcRect b="68519" l="0" r="51282" t="0"/>
                  <a:stretch>
                    <a:fillRect/>
                  </a:stretch>
                </pic:blipFill>
                <pic:spPr>
                  <a:xfrm>
                    <a:off x="0" y="0"/>
                    <a:ext cx="1152242" cy="41314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This work is licensed under a</w:t>
    </w:r>
  </w:p>
  <w:p w:rsidR="00000000" w:rsidDel="00000000" w:rsidP="00000000" w:rsidRDefault="00000000" w:rsidRPr="00000000" w14:paraId="00000099">
    <w:pPr>
      <w:rPr/>
    </w:pPr>
    <w:hyperlink r:id="rId2">
      <w:r w:rsidDel="00000000" w:rsidR="00000000" w:rsidRPr="00000000">
        <w:rPr>
          <w:color w:val="1264a3"/>
          <w:rtl w:val="0"/>
        </w:rPr>
        <w:t xml:space="preserve">CC BY 4.0</w:t>
      </w:r>
    </w:hyperlink>
    <w:r w:rsidDel="00000000" w:rsidR="00000000" w:rsidRPr="00000000">
      <w:rPr>
        <w:rtl w:val="0"/>
      </w:rPr>
      <w:t xml:space="preserv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rPr/>
    </w:pPr>
    <w:r w:rsidDel="00000000" w:rsidR="00000000" w:rsidRPr="00000000">
      <w:rPr>
        <w:sz w:val="24"/>
        <w:szCs w:val="24"/>
      </w:rPr>
      <w:drawing>
        <wp:inline distB="114300" distT="114300" distL="114300" distR="114300">
          <wp:extent cx="1728788" cy="297016"/>
          <wp:effectExtent b="0" l="0" r="0" t="0"/>
          <wp:docPr id="8"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728788" cy="297016"/>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694295" cy="414338"/>
          <wp:effectExtent b="0" l="0" r="0" t="0"/>
          <wp:docPr id="11" name="image2.png"/>
          <a:graphic>
            <a:graphicData uri="http://schemas.openxmlformats.org/drawingml/2006/picture">
              <pic:pic>
                <pic:nvPicPr>
                  <pic:cNvPr id="0" name="image2.png"/>
                  <pic:cNvPicPr preferRelativeResize="0"/>
                </pic:nvPicPr>
                <pic:blipFill>
                  <a:blip r:embed="rId2"/>
                  <a:srcRect b="19929" l="0" r="0" t="19929"/>
                  <a:stretch>
                    <a:fillRect/>
                  </a:stretch>
                </pic:blipFill>
                <pic:spPr>
                  <a:xfrm>
                    <a:off x="0" y="0"/>
                    <a:ext cx="694295" cy="4143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header" Target="header2.xml"/><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footer" Target="footer1.xml"/><Relationship Id="rId14" Type="http://schemas.openxmlformats.org/officeDocument/2006/relationships/header" Target="head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hyperlink" Target="https://creativecommons.org/licenses/by/4.0/" TargetMode="External"/><Relationship Id="rId3" Type="http://schemas.openxmlformats.org/officeDocument/2006/relationships/hyperlink" Target="https://www.nsf.gov/"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